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7049C" w14:textId="77777777" w:rsidR="00EE141F" w:rsidRPr="004254FD" w:rsidRDefault="0050383E" w:rsidP="00A705F3">
      <w:pPr>
        <w:jc w:val="center"/>
        <w:rPr>
          <w:rFonts w:cstheme="minorHAnsi"/>
          <w:sz w:val="20"/>
        </w:rPr>
      </w:pPr>
      <w:r w:rsidRPr="004254FD">
        <w:rPr>
          <w:rFonts w:cstheme="minorHAnsi"/>
          <w:noProof/>
          <w:sz w:val="20"/>
          <w:lang w:eastAsia="en-GB"/>
        </w:rPr>
        <w:drawing>
          <wp:inline distT="0" distB="0" distL="0" distR="0" wp14:anchorId="6DB7059F" wp14:editId="6DB705A0">
            <wp:extent cx="4393870" cy="16770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SalisburyTrust_Logo with statement.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99063" cy="1679032"/>
                    </a:xfrm>
                    <a:prstGeom prst="rect">
                      <a:avLst/>
                    </a:prstGeom>
                  </pic:spPr>
                </pic:pic>
              </a:graphicData>
            </a:graphic>
          </wp:inline>
        </w:drawing>
      </w:r>
    </w:p>
    <w:p w14:paraId="6DB7049D" w14:textId="1D51E783" w:rsidR="00451B00" w:rsidRPr="004254FD" w:rsidRDefault="00451B00" w:rsidP="00451B00">
      <w:pPr>
        <w:jc w:val="center"/>
        <w:rPr>
          <w:rFonts w:cstheme="minorHAnsi"/>
          <w:b/>
          <w:color w:val="7030A0"/>
          <w:sz w:val="36"/>
        </w:rPr>
      </w:pPr>
      <w:r w:rsidRPr="004254FD">
        <w:rPr>
          <w:rFonts w:cstheme="minorHAnsi"/>
          <w:b/>
          <w:color w:val="7030A0"/>
          <w:sz w:val="36"/>
        </w:rPr>
        <w:t xml:space="preserve">Beyond Expectations – </w:t>
      </w:r>
      <w:r w:rsidR="00D950B8" w:rsidRPr="004254FD">
        <w:rPr>
          <w:rFonts w:cstheme="minorHAnsi"/>
          <w:b/>
          <w:color w:val="7030A0"/>
          <w:sz w:val="36"/>
        </w:rPr>
        <w:t>English</w:t>
      </w:r>
      <w:r w:rsidRPr="004254FD">
        <w:rPr>
          <w:rFonts w:cstheme="minorHAnsi"/>
          <w:b/>
          <w:color w:val="7030A0"/>
          <w:sz w:val="36"/>
        </w:rPr>
        <w:t xml:space="preserve"> Mastery</w:t>
      </w:r>
      <w:bookmarkStart w:id="0" w:name="_GoBack"/>
      <w:bookmarkEnd w:id="0"/>
    </w:p>
    <w:p w14:paraId="6DB7049E" w14:textId="22A344DE" w:rsidR="009E281B" w:rsidRPr="004254FD" w:rsidRDefault="00D950B8" w:rsidP="00451B00">
      <w:pPr>
        <w:jc w:val="center"/>
        <w:rPr>
          <w:rFonts w:cstheme="minorHAnsi"/>
          <w:b/>
          <w:color w:val="7030A0"/>
          <w:sz w:val="28"/>
        </w:rPr>
      </w:pPr>
      <w:r w:rsidRPr="004254FD">
        <w:rPr>
          <w:rFonts w:cstheme="minorHAnsi"/>
          <w:b/>
          <w:color w:val="7030A0"/>
          <w:sz w:val="28"/>
        </w:rPr>
        <w:t xml:space="preserve">How to develop an English </w:t>
      </w:r>
      <w:r w:rsidR="005918A9" w:rsidRPr="004254FD">
        <w:rPr>
          <w:rFonts w:cstheme="minorHAnsi"/>
          <w:b/>
          <w:color w:val="7030A0"/>
          <w:sz w:val="28"/>
        </w:rPr>
        <w:t xml:space="preserve">mastery pathway in </w:t>
      </w:r>
      <w:r w:rsidR="009E281B" w:rsidRPr="004254FD">
        <w:rPr>
          <w:rFonts w:cstheme="minorHAnsi"/>
          <w:b/>
          <w:color w:val="7030A0"/>
          <w:sz w:val="28"/>
        </w:rPr>
        <w:t>our school</w:t>
      </w:r>
    </w:p>
    <w:tbl>
      <w:tblPr>
        <w:tblStyle w:val="TableGrid"/>
        <w:tblW w:w="0" w:type="auto"/>
        <w:jc w:val="right"/>
        <w:tblLook w:val="04A0" w:firstRow="1" w:lastRow="0" w:firstColumn="1" w:lastColumn="0" w:noHBand="0" w:noVBand="1"/>
      </w:tblPr>
      <w:tblGrid>
        <w:gridCol w:w="2263"/>
        <w:gridCol w:w="1365"/>
      </w:tblGrid>
      <w:tr w:rsidR="00BE7D09" w:rsidRPr="00BE7D09" w14:paraId="6939C66E" w14:textId="77777777" w:rsidTr="00BE7D09">
        <w:trPr>
          <w:trHeight w:val="254"/>
          <w:jc w:val="right"/>
        </w:trPr>
        <w:tc>
          <w:tcPr>
            <w:tcW w:w="2263" w:type="dxa"/>
          </w:tcPr>
          <w:p w14:paraId="3398F569" w14:textId="3F492E95" w:rsidR="00BE7D09" w:rsidRPr="00BE7D09" w:rsidRDefault="00BE7D09" w:rsidP="005918A9">
            <w:pPr>
              <w:rPr>
                <w:rFonts w:cstheme="minorHAnsi"/>
                <w:sz w:val="20"/>
              </w:rPr>
            </w:pPr>
            <w:r w:rsidRPr="00BE7D09">
              <w:rPr>
                <w:rFonts w:cstheme="minorHAnsi"/>
                <w:sz w:val="20"/>
              </w:rPr>
              <w:t>Reviewed on:</w:t>
            </w:r>
          </w:p>
        </w:tc>
        <w:tc>
          <w:tcPr>
            <w:tcW w:w="1365" w:type="dxa"/>
          </w:tcPr>
          <w:p w14:paraId="0E0B7951" w14:textId="33BF42DC" w:rsidR="00BE7D09" w:rsidRPr="00BE7D09" w:rsidRDefault="00C03491" w:rsidP="005918A9">
            <w:pPr>
              <w:rPr>
                <w:rFonts w:cstheme="minorHAnsi"/>
                <w:sz w:val="20"/>
              </w:rPr>
            </w:pPr>
            <w:r>
              <w:rPr>
                <w:rFonts w:cstheme="minorHAnsi"/>
                <w:sz w:val="20"/>
              </w:rPr>
              <w:t>1/5/2019</w:t>
            </w:r>
          </w:p>
        </w:tc>
      </w:tr>
      <w:tr w:rsidR="00BE7D09" w:rsidRPr="00BE7D09" w14:paraId="7E3CD04E" w14:textId="77777777" w:rsidTr="00BE7D09">
        <w:trPr>
          <w:trHeight w:val="254"/>
          <w:jc w:val="right"/>
        </w:trPr>
        <w:tc>
          <w:tcPr>
            <w:tcW w:w="2263" w:type="dxa"/>
          </w:tcPr>
          <w:p w14:paraId="687E5807" w14:textId="4135C4E0" w:rsidR="00BE7D09" w:rsidRPr="00BE7D09" w:rsidRDefault="00BE7D09" w:rsidP="005918A9">
            <w:pPr>
              <w:rPr>
                <w:rFonts w:cstheme="minorHAnsi"/>
                <w:sz w:val="20"/>
              </w:rPr>
            </w:pPr>
            <w:r w:rsidRPr="00BE7D09">
              <w:rPr>
                <w:rFonts w:cstheme="minorHAnsi"/>
                <w:sz w:val="20"/>
              </w:rPr>
              <w:t>Next review:</w:t>
            </w:r>
          </w:p>
        </w:tc>
        <w:tc>
          <w:tcPr>
            <w:tcW w:w="1365" w:type="dxa"/>
          </w:tcPr>
          <w:p w14:paraId="5203FE3A" w14:textId="12295A54" w:rsidR="00BE7D09" w:rsidRPr="00BE7D09" w:rsidRDefault="00C03491" w:rsidP="005918A9">
            <w:pPr>
              <w:rPr>
                <w:rFonts w:cstheme="minorHAnsi"/>
                <w:sz w:val="20"/>
              </w:rPr>
            </w:pPr>
            <w:r>
              <w:rPr>
                <w:rFonts w:cstheme="minorHAnsi"/>
                <w:sz w:val="20"/>
              </w:rPr>
              <w:t>15/2020</w:t>
            </w:r>
          </w:p>
        </w:tc>
      </w:tr>
      <w:tr w:rsidR="00BE7D09" w:rsidRPr="00BE7D09" w14:paraId="52419658" w14:textId="77777777" w:rsidTr="00BE7D09">
        <w:trPr>
          <w:trHeight w:val="254"/>
          <w:jc w:val="right"/>
        </w:trPr>
        <w:tc>
          <w:tcPr>
            <w:tcW w:w="2263" w:type="dxa"/>
          </w:tcPr>
          <w:p w14:paraId="7E104D59" w14:textId="5666D4F1" w:rsidR="00BE7D09" w:rsidRPr="00BE7D09" w:rsidRDefault="00BE7D09" w:rsidP="005918A9">
            <w:pPr>
              <w:rPr>
                <w:rFonts w:cstheme="minorHAnsi"/>
                <w:sz w:val="20"/>
              </w:rPr>
            </w:pPr>
            <w:r w:rsidRPr="00BE7D09">
              <w:rPr>
                <w:rFonts w:cstheme="minorHAnsi"/>
                <w:sz w:val="20"/>
              </w:rPr>
              <w:t>Staff responsible:</w:t>
            </w:r>
          </w:p>
        </w:tc>
        <w:tc>
          <w:tcPr>
            <w:tcW w:w="1365" w:type="dxa"/>
          </w:tcPr>
          <w:p w14:paraId="527449D7" w14:textId="57169141" w:rsidR="00BE7D09" w:rsidRPr="00BE7D09" w:rsidRDefault="00C03491" w:rsidP="005918A9">
            <w:pPr>
              <w:rPr>
                <w:rFonts w:cstheme="minorHAnsi"/>
                <w:sz w:val="20"/>
              </w:rPr>
            </w:pPr>
            <w:r>
              <w:rPr>
                <w:rFonts w:cstheme="minorHAnsi"/>
                <w:sz w:val="20"/>
              </w:rPr>
              <w:t>M Halton</w:t>
            </w:r>
          </w:p>
        </w:tc>
      </w:tr>
      <w:tr w:rsidR="00BE7D09" w:rsidRPr="00BE7D09" w14:paraId="5675BCB4" w14:textId="77777777" w:rsidTr="00BE7D09">
        <w:trPr>
          <w:trHeight w:val="254"/>
          <w:jc w:val="right"/>
        </w:trPr>
        <w:tc>
          <w:tcPr>
            <w:tcW w:w="2263" w:type="dxa"/>
          </w:tcPr>
          <w:p w14:paraId="3931949F" w14:textId="53D40DAC" w:rsidR="00BE7D09" w:rsidRPr="00BE7D09" w:rsidRDefault="00BE7D09" w:rsidP="005918A9">
            <w:pPr>
              <w:rPr>
                <w:rFonts w:cstheme="minorHAnsi"/>
                <w:sz w:val="20"/>
              </w:rPr>
            </w:pPr>
            <w:r w:rsidRPr="00BE7D09">
              <w:rPr>
                <w:rFonts w:cstheme="minorHAnsi"/>
                <w:sz w:val="20"/>
              </w:rPr>
              <w:t>Governor responsible</w:t>
            </w:r>
          </w:p>
        </w:tc>
        <w:tc>
          <w:tcPr>
            <w:tcW w:w="1365" w:type="dxa"/>
          </w:tcPr>
          <w:p w14:paraId="3E1F6BC2" w14:textId="77777777" w:rsidR="00BE7D09" w:rsidRPr="00BE7D09" w:rsidRDefault="00BE7D09" w:rsidP="005918A9">
            <w:pPr>
              <w:rPr>
                <w:rFonts w:cstheme="minorHAnsi"/>
                <w:sz w:val="20"/>
              </w:rPr>
            </w:pPr>
          </w:p>
        </w:tc>
      </w:tr>
      <w:tr w:rsidR="00BE7D09" w:rsidRPr="00BE7D09" w14:paraId="69F364CA" w14:textId="77777777" w:rsidTr="00BE7D09">
        <w:trPr>
          <w:trHeight w:val="254"/>
          <w:jc w:val="right"/>
        </w:trPr>
        <w:tc>
          <w:tcPr>
            <w:tcW w:w="2263" w:type="dxa"/>
          </w:tcPr>
          <w:p w14:paraId="7DD52D50" w14:textId="32712373" w:rsidR="00BE7D09" w:rsidRPr="00BE7D09" w:rsidRDefault="00BE7D09" w:rsidP="005918A9">
            <w:pPr>
              <w:rPr>
                <w:rFonts w:cstheme="minorHAnsi"/>
                <w:sz w:val="20"/>
              </w:rPr>
            </w:pPr>
            <w:r w:rsidRPr="00BE7D09">
              <w:rPr>
                <w:rFonts w:cstheme="minorHAnsi"/>
                <w:sz w:val="20"/>
              </w:rPr>
              <w:t>Signed by chair:</w:t>
            </w:r>
          </w:p>
        </w:tc>
        <w:tc>
          <w:tcPr>
            <w:tcW w:w="1365" w:type="dxa"/>
          </w:tcPr>
          <w:p w14:paraId="763853CA" w14:textId="77777777" w:rsidR="00BE7D09" w:rsidRPr="00BE7D09" w:rsidRDefault="00BE7D09" w:rsidP="005918A9">
            <w:pPr>
              <w:rPr>
                <w:rFonts w:cstheme="minorHAnsi"/>
                <w:sz w:val="20"/>
              </w:rPr>
            </w:pPr>
          </w:p>
        </w:tc>
      </w:tr>
    </w:tbl>
    <w:p w14:paraId="0841E492" w14:textId="526DD4C7" w:rsidR="005918A9" w:rsidRPr="004254FD" w:rsidRDefault="005918A9" w:rsidP="005918A9">
      <w:pPr>
        <w:rPr>
          <w:rFonts w:cstheme="minorHAnsi"/>
          <w:b/>
        </w:rPr>
      </w:pPr>
    </w:p>
    <w:p w14:paraId="5B6A6254" w14:textId="217AC4E6" w:rsidR="00D1022B" w:rsidRPr="004254FD" w:rsidRDefault="008425AE" w:rsidP="005918A9">
      <w:pPr>
        <w:rPr>
          <w:rFonts w:cstheme="minorHAnsi"/>
          <w:color w:val="333333"/>
          <w:shd w:val="clear" w:color="auto" w:fill="FFFFFF"/>
        </w:rPr>
      </w:pPr>
      <w:r w:rsidRPr="004254FD">
        <w:rPr>
          <w:rFonts w:cstheme="minorHAnsi"/>
          <w:b/>
          <w:bCs/>
          <w:color w:val="1B1C3B"/>
          <w:sz w:val="34"/>
          <w:szCs w:val="34"/>
        </w:rPr>
        <w:t>What is a mastery in English?</w:t>
      </w:r>
    </w:p>
    <w:p w14:paraId="2D68A4B2" w14:textId="4C753C46" w:rsidR="005918A9" w:rsidRPr="004254FD" w:rsidRDefault="005918A9" w:rsidP="005918A9">
      <w:pPr>
        <w:rPr>
          <w:rFonts w:cstheme="minorHAnsi"/>
          <w:color w:val="333333"/>
          <w:sz w:val="32"/>
          <w:szCs w:val="32"/>
          <w:shd w:val="clear" w:color="auto" w:fill="FFFFFF"/>
        </w:rPr>
      </w:pPr>
      <w:r w:rsidRPr="004254FD">
        <w:rPr>
          <w:rFonts w:cstheme="minorHAnsi"/>
          <w:color w:val="333333"/>
          <w:sz w:val="32"/>
          <w:szCs w:val="32"/>
          <w:shd w:val="clear" w:color="auto" w:fill="FFFFFF"/>
        </w:rPr>
        <w:t xml:space="preserve">The English curriculum at </w:t>
      </w:r>
      <w:proofErr w:type="spellStart"/>
      <w:r w:rsidR="00D1022B" w:rsidRPr="004254FD">
        <w:rPr>
          <w:rFonts w:cstheme="minorHAnsi"/>
          <w:color w:val="333333"/>
          <w:sz w:val="32"/>
          <w:szCs w:val="32"/>
          <w:shd w:val="clear" w:color="auto" w:fill="FFFFFF"/>
        </w:rPr>
        <w:t>Shrewton</w:t>
      </w:r>
      <w:proofErr w:type="spellEnd"/>
      <w:r w:rsidR="00D1022B" w:rsidRPr="004254FD">
        <w:rPr>
          <w:rFonts w:cstheme="minorHAnsi"/>
          <w:color w:val="333333"/>
          <w:sz w:val="32"/>
          <w:szCs w:val="32"/>
          <w:shd w:val="clear" w:color="auto" w:fill="FFFFFF"/>
        </w:rPr>
        <w:t xml:space="preserve"> Primary</w:t>
      </w:r>
      <w:r w:rsidRPr="004254FD">
        <w:rPr>
          <w:rFonts w:cstheme="minorHAnsi"/>
          <w:color w:val="333333"/>
          <w:sz w:val="32"/>
          <w:szCs w:val="32"/>
          <w:shd w:val="clear" w:color="auto" w:fill="FFFFFF"/>
        </w:rPr>
        <w:t xml:space="preserve"> has taken many of the content and principles of ‘Mastery’ in mathematics.  We have developed a curriculum which ensures children spend longer being taught the common features and skills in reading and writing in order to have a more coherent English curriculum and therefore be able to develop mastery in English. The curriculum has been adapted using various methods such as: talk for writing, having a strong grammar focus, using high quality novels and books as well as using a range of drama conventions.</w:t>
      </w:r>
    </w:p>
    <w:p w14:paraId="48962059" w14:textId="0704D440" w:rsidR="00D1022B" w:rsidRDefault="00D1022B" w:rsidP="005918A9">
      <w:pPr>
        <w:rPr>
          <w:rFonts w:cstheme="minorHAnsi"/>
          <w:color w:val="333333"/>
          <w:shd w:val="clear" w:color="auto" w:fill="FFFFFF"/>
        </w:rPr>
      </w:pPr>
    </w:p>
    <w:p w14:paraId="5F4F619B" w14:textId="77777777" w:rsidR="004254FD" w:rsidRPr="004254FD" w:rsidRDefault="004254FD" w:rsidP="005918A9">
      <w:pPr>
        <w:rPr>
          <w:rFonts w:cstheme="minorHAnsi"/>
          <w:color w:val="333333"/>
          <w:shd w:val="clear" w:color="auto" w:fill="FFFFFF"/>
        </w:rPr>
      </w:pPr>
    </w:p>
    <w:p w14:paraId="6E61C5D0" w14:textId="689E026C" w:rsidR="0032713A" w:rsidRPr="004254FD" w:rsidRDefault="0032713A" w:rsidP="005918A9">
      <w:pPr>
        <w:rPr>
          <w:rFonts w:cstheme="minorHAnsi"/>
          <w:b/>
          <w:color w:val="1F4E79" w:themeColor="accent1" w:themeShade="80"/>
          <w:sz w:val="40"/>
          <w:szCs w:val="40"/>
          <w:u w:val="single"/>
          <w:shd w:val="clear" w:color="auto" w:fill="FFFFFF"/>
        </w:rPr>
      </w:pPr>
      <w:r w:rsidRPr="004254FD">
        <w:rPr>
          <w:rFonts w:cstheme="minorHAnsi"/>
          <w:b/>
          <w:color w:val="1F4E79" w:themeColor="accent1" w:themeShade="80"/>
          <w:sz w:val="40"/>
          <w:szCs w:val="40"/>
          <w:u w:val="single"/>
          <w:shd w:val="clear" w:color="auto" w:fill="FFFFFF"/>
        </w:rPr>
        <w:t>Statutory guidance</w:t>
      </w:r>
    </w:p>
    <w:p w14:paraId="124EEB68" w14:textId="77777777" w:rsidR="00FE5BBA" w:rsidRPr="004254FD" w:rsidRDefault="00FE5BBA" w:rsidP="00FE5BBA">
      <w:pPr>
        <w:rPr>
          <w:rFonts w:cstheme="minorHAnsi"/>
          <w:b/>
          <w:i/>
          <w:sz w:val="28"/>
          <w:szCs w:val="28"/>
        </w:rPr>
      </w:pPr>
      <w:r w:rsidRPr="004254FD">
        <w:rPr>
          <w:rFonts w:cstheme="minorHAnsi"/>
          <w:b/>
          <w:i/>
          <w:sz w:val="28"/>
          <w:szCs w:val="28"/>
        </w:rPr>
        <w:t>‘Teachers should develop pupils’ spoken language, reading, writing and vocabulary as integral aspects of the teaching of every subject. English is both a subject in its own right and the medium for teaching; for pupils, understanding the language provides access to the whole curriculum. Fluency in the English language is an essential foundation for success in all subjects.’ National Curriculum 2014.</w:t>
      </w:r>
    </w:p>
    <w:p w14:paraId="78A9B298" w14:textId="77777777" w:rsidR="00FE5BBA" w:rsidRPr="004254FD" w:rsidRDefault="00FE5BBA" w:rsidP="00FE5BBA">
      <w:pPr>
        <w:rPr>
          <w:rFonts w:cstheme="minorHAnsi"/>
          <w:b/>
          <w:i/>
          <w:sz w:val="28"/>
          <w:szCs w:val="28"/>
        </w:rPr>
      </w:pPr>
      <w:r w:rsidRPr="004254FD">
        <w:rPr>
          <w:rFonts w:cstheme="minorHAnsi"/>
          <w:b/>
          <w:i/>
          <w:sz w:val="28"/>
          <w:szCs w:val="28"/>
        </w:rPr>
        <w:t xml:space="preserve">Effective communication, both spoken and written, is a priority at </w:t>
      </w:r>
      <w:proofErr w:type="spellStart"/>
      <w:r w:rsidRPr="004254FD">
        <w:rPr>
          <w:rFonts w:cstheme="minorHAnsi"/>
          <w:b/>
          <w:i/>
          <w:sz w:val="28"/>
          <w:szCs w:val="28"/>
        </w:rPr>
        <w:t>Shrewton</w:t>
      </w:r>
      <w:proofErr w:type="spellEnd"/>
      <w:r w:rsidRPr="004254FD">
        <w:rPr>
          <w:rFonts w:cstheme="minorHAnsi"/>
          <w:b/>
          <w:i/>
          <w:sz w:val="28"/>
          <w:szCs w:val="28"/>
        </w:rPr>
        <w:t xml:space="preserve"> for all pupils. We plan teaching opportunities to help those for whom English is an additional language and those with disabilities outlined in the SEN Code of Practice.</w:t>
      </w:r>
    </w:p>
    <w:p w14:paraId="0D264212" w14:textId="77777777" w:rsidR="004254FD" w:rsidRPr="004254FD" w:rsidRDefault="004254FD" w:rsidP="00FE5BBA">
      <w:pPr>
        <w:rPr>
          <w:rFonts w:cstheme="minorHAnsi"/>
          <w:sz w:val="24"/>
          <w:szCs w:val="24"/>
        </w:rPr>
      </w:pPr>
    </w:p>
    <w:p w14:paraId="79CCC903" w14:textId="77777777" w:rsidR="004254FD" w:rsidRPr="004254FD" w:rsidRDefault="004254FD" w:rsidP="004254FD">
      <w:pPr>
        <w:pStyle w:val="NormalWeb"/>
        <w:shd w:val="clear" w:color="auto" w:fill="FFFFFF"/>
        <w:spacing w:before="0" w:beforeAutospacing="0" w:after="300" w:afterAutospacing="0"/>
        <w:rPr>
          <w:rFonts w:asciiTheme="minorHAnsi" w:hAnsiTheme="minorHAnsi" w:cstheme="minorHAnsi"/>
          <w:color w:val="333333"/>
        </w:rPr>
      </w:pPr>
      <w:r w:rsidRPr="004254FD">
        <w:rPr>
          <w:rFonts w:asciiTheme="minorHAnsi" w:hAnsiTheme="minorHAnsi" w:cstheme="minorHAnsi"/>
          <w:b/>
          <w:bCs/>
          <w:color w:val="1B1C3B"/>
          <w:sz w:val="34"/>
          <w:szCs w:val="34"/>
        </w:rPr>
        <w:t>Objectives:</w:t>
      </w:r>
    </w:p>
    <w:p w14:paraId="40488268" w14:textId="77777777" w:rsidR="004254FD" w:rsidRPr="004254FD" w:rsidRDefault="004254FD" w:rsidP="004254FD">
      <w:pPr>
        <w:pStyle w:val="NormalWeb"/>
        <w:shd w:val="clear" w:color="auto" w:fill="FFFFFF"/>
        <w:spacing w:before="0" w:beforeAutospacing="0" w:after="300" w:afterAutospacing="0"/>
        <w:rPr>
          <w:rFonts w:asciiTheme="minorHAnsi" w:hAnsiTheme="minorHAnsi" w:cstheme="minorHAnsi"/>
          <w:color w:val="333333"/>
        </w:rPr>
      </w:pPr>
      <w:r w:rsidRPr="004254FD">
        <w:rPr>
          <w:rFonts w:asciiTheme="minorHAnsi" w:hAnsiTheme="minorHAnsi" w:cstheme="minorHAnsi"/>
          <w:color w:val="333333"/>
        </w:rPr>
        <w:t>In English, our main aim as a school is for all children to develop a love of reading as well as the necessary skills needed in writing for life and also be able to have access to future learning.</w:t>
      </w:r>
    </w:p>
    <w:p w14:paraId="38BFB59C" w14:textId="77777777" w:rsidR="004254FD" w:rsidRPr="004254FD" w:rsidRDefault="004254FD" w:rsidP="004254FD">
      <w:pPr>
        <w:pStyle w:val="NormalWeb"/>
        <w:shd w:val="clear" w:color="auto" w:fill="FFFFFF"/>
        <w:spacing w:before="0" w:beforeAutospacing="0" w:after="300" w:afterAutospacing="0"/>
        <w:rPr>
          <w:rFonts w:asciiTheme="minorHAnsi" w:hAnsiTheme="minorHAnsi" w:cstheme="minorHAnsi"/>
          <w:color w:val="333333"/>
        </w:rPr>
      </w:pPr>
      <w:r w:rsidRPr="004254FD">
        <w:rPr>
          <w:rFonts w:asciiTheme="minorHAnsi" w:hAnsiTheme="minorHAnsi" w:cstheme="minorHAnsi"/>
          <w:color w:val="333333"/>
        </w:rPr>
        <w:t>English is taught in mixed ability groups for the majority of the time as we believe all children can achieve.  In this approach, all children are exposed to some higher-level thinking questions and problem-solving as well as having the opportunity to collaborate and develop a growth mind-set through working with their peers.</w:t>
      </w:r>
    </w:p>
    <w:p w14:paraId="2DA6F5BE" w14:textId="77777777" w:rsidR="004254FD" w:rsidRPr="004254FD" w:rsidRDefault="004254FD" w:rsidP="004254FD">
      <w:pPr>
        <w:pStyle w:val="NormalWeb"/>
        <w:shd w:val="clear" w:color="auto" w:fill="FFFFFF"/>
        <w:spacing w:before="0" w:beforeAutospacing="0" w:after="300" w:afterAutospacing="0"/>
        <w:rPr>
          <w:rFonts w:asciiTheme="minorHAnsi" w:hAnsiTheme="minorHAnsi" w:cstheme="minorHAnsi"/>
          <w:color w:val="333333"/>
        </w:rPr>
      </w:pPr>
      <w:r w:rsidRPr="004254FD">
        <w:rPr>
          <w:rFonts w:asciiTheme="minorHAnsi" w:hAnsiTheme="minorHAnsi" w:cstheme="minorHAnsi"/>
          <w:color w:val="333333"/>
        </w:rPr>
        <w:t>Additional intervention is provided for children working below age expectations in reading, along with extension activities and questions for children working at greater depth.</w:t>
      </w:r>
    </w:p>
    <w:p w14:paraId="7A1392CF" w14:textId="277F9603" w:rsidR="004254FD" w:rsidRPr="004254FD" w:rsidRDefault="004254FD" w:rsidP="004254FD">
      <w:pPr>
        <w:rPr>
          <w:rFonts w:cstheme="minorHAnsi"/>
          <w:b/>
          <w:bCs/>
          <w:color w:val="1B1C3B"/>
          <w:sz w:val="34"/>
          <w:szCs w:val="34"/>
        </w:rPr>
      </w:pPr>
    </w:p>
    <w:p w14:paraId="2BEA4CEC" w14:textId="54A5DCC7" w:rsidR="004254FD" w:rsidRPr="004254FD" w:rsidRDefault="004254FD" w:rsidP="004254FD">
      <w:pPr>
        <w:rPr>
          <w:rFonts w:cstheme="minorHAnsi"/>
          <w:color w:val="333333"/>
          <w:shd w:val="clear" w:color="auto" w:fill="FFFFFF"/>
        </w:rPr>
      </w:pPr>
      <w:r w:rsidRPr="004254FD">
        <w:rPr>
          <w:rFonts w:cstheme="minorHAnsi"/>
          <w:b/>
          <w:bCs/>
          <w:color w:val="1B1C3B"/>
          <w:sz w:val="34"/>
          <w:szCs w:val="34"/>
        </w:rPr>
        <w:t>Principles:</w:t>
      </w:r>
    </w:p>
    <w:p w14:paraId="5695D4FF" w14:textId="77777777" w:rsidR="004254FD" w:rsidRPr="004254FD" w:rsidRDefault="004254FD" w:rsidP="004254FD">
      <w:pPr>
        <w:numPr>
          <w:ilvl w:val="0"/>
          <w:numId w:val="20"/>
        </w:numPr>
        <w:shd w:val="clear" w:color="auto" w:fill="FFFFFF"/>
        <w:spacing w:after="0" w:line="240" w:lineRule="auto"/>
        <w:ind w:left="450"/>
        <w:rPr>
          <w:rFonts w:cstheme="minorHAnsi"/>
          <w:color w:val="333333"/>
          <w:sz w:val="24"/>
          <w:szCs w:val="24"/>
        </w:rPr>
      </w:pPr>
      <w:r w:rsidRPr="004254FD">
        <w:rPr>
          <w:rFonts w:cstheme="minorHAnsi"/>
          <w:color w:val="333333"/>
          <w:sz w:val="24"/>
          <w:szCs w:val="24"/>
        </w:rPr>
        <w:t>Teachers reinforce an expectation that all pupils are capable of achieving high standards in English. </w:t>
      </w:r>
    </w:p>
    <w:p w14:paraId="4D191D9E" w14:textId="77777777" w:rsidR="004254FD" w:rsidRPr="004254FD" w:rsidRDefault="004254FD" w:rsidP="004254FD">
      <w:pPr>
        <w:numPr>
          <w:ilvl w:val="0"/>
          <w:numId w:val="21"/>
        </w:numPr>
        <w:shd w:val="clear" w:color="auto" w:fill="FFFFFF"/>
        <w:spacing w:after="0" w:line="240" w:lineRule="auto"/>
        <w:ind w:left="450"/>
        <w:rPr>
          <w:rFonts w:cstheme="minorHAnsi"/>
          <w:color w:val="333333"/>
          <w:sz w:val="24"/>
          <w:szCs w:val="24"/>
        </w:rPr>
      </w:pPr>
      <w:r w:rsidRPr="004254FD">
        <w:rPr>
          <w:rFonts w:cstheme="minorHAnsi"/>
          <w:color w:val="333333"/>
          <w:sz w:val="24"/>
          <w:szCs w:val="24"/>
        </w:rPr>
        <w:t>The large majority of pupils progress through the curriculum content at the same pace. Differentiation is achieved through additional support and encouraging children’s individual flair and fluency. </w:t>
      </w:r>
    </w:p>
    <w:p w14:paraId="57920E37" w14:textId="77777777" w:rsidR="004254FD" w:rsidRPr="004254FD" w:rsidRDefault="004254FD" w:rsidP="004254FD">
      <w:pPr>
        <w:numPr>
          <w:ilvl w:val="0"/>
          <w:numId w:val="22"/>
        </w:numPr>
        <w:shd w:val="clear" w:color="auto" w:fill="FFFFFF"/>
        <w:spacing w:after="0" w:line="240" w:lineRule="auto"/>
        <w:ind w:left="450"/>
        <w:rPr>
          <w:rFonts w:cstheme="minorHAnsi"/>
          <w:color w:val="333333"/>
          <w:sz w:val="24"/>
          <w:szCs w:val="24"/>
        </w:rPr>
      </w:pPr>
      <w:r w:rsidRPr="004254FD">
        <w:rPr>
          <w:rFonts w:cstheme="minorHAnsi"/>
          <w:color w:val="333333"/>
          <w:sz w:val="24"/>
          <w:szCs w:val="24"/>
        </w:rPr>
        <w:t>Interventions focus on gaps in knowledge and developing a growth mind-set in order to ensure all children achieve.</w:t>
      </w:r>
    </w:p>
    <w:p w14:paraId="19382954" w14:textId="77777777" w:rsidR="004254FD" w:rsidRPr="004254FD" w:rsidRDefault="004254FD" w:rsidP="004254FD">
      <w:pPr>
        <w:numPr>
          <w:ilvl w:val="0"/>
          <w:numId w:val="23"/>
        </w:numPr>
        <w:shd w:val="clear" w:color="auto" w:fill="FFFFFF"/>
        <w:spacing w:after="0" w:line="240" w:lineRule="auto"/>
        <w:ind w:left="450"/>
        <w:rPr>
          <w:rFonts w:cstheme="minorHAnsi"/>
          <w:color w:val="333333"/>
          <w:sz w:val="24"/>
          <w:szCs w:val="24"/>
        </w:rPr>
      </w:pPr>
      <w:r w:rsidRPr="004254FD">
        <w:rPr>
          <w:rFonts w:cstheme="minorHAnsi"/>
          <w:color w:val="333333"/>
          <w:sz w:val="24"/>
          <w:szCs w:val="24"/>
        </w:rPr>
        <w:t>Teaching is underpinned by using high quality texts and high quality examples from the teacher which focus on skills to be taught. These texts are then analysed in depth with the children in order for them to learn and apply those skills.</w:t>
      </w:r>
    </w:p>
    <w:p w14:paraId="1A962AB9" w14:textId="77777777" w:rsidR="004254FD" w:rsidRPr="004254FD" w:rsidRDefault="004254FD" w:rsidP="004254FD">
      <w:pPr>
        <w:numPr>
          <w:ilvl w:val="0"/>
          <w:numId w:val="24"/>
        </w:numPr>
        <w:shd w:val="clear" w:color="auto" w:fill="FFFFFF"/>
        <w:spacing w:after="0" w:line="240" w:lineRule="auto"/>
        <w:ind w:left="450"/>
        <w:rPr>
          <w:rFonts w:cstheme="minorHAnsi"/>
          <w:color w:val="333333"/>
          <w:sz w:val="24"/>
          <w:szCs w:val="24"/>
        </w:rPr>
      </w:pPr>
      <w:r w:rsidRPr="004254FD">
        <w:rPr>
          <w:rFonts w:cstheme="minorHAnsi"/>
          <w:color w:val="333333"/>
          <w:sz w:val="24"/>
          <w:szCs w:val="24"/>
        </w:rPr>
        <w:t>Grammar and punctuation skills are practiced and consolidated until all children have a firm understanding of how to apply them in to their own work.</w:t>
      </w:r>
    </w:p>
    <w:p w14:paraId="5B01E674" w14:textId="5EF421EC" w:rsidR="004254FD" w:rsidRPr="004254FD" w:rsidRDefault="004254FD" w:rsidP="00FE5BBA">
      <w:pPr>
        <w:rPr>
          <w:rFonts w:cstheme="minorHAnsi"/>
          <w:sz w:val="24"/>
          <w:szCs w:val="24"/>
        </w:rPr>
      </w:pPr>
    </w:p>
    <w:p w14:paraId="78C0FC80" w14:textId="5E5AE5E3" w:rsidR="004254FD" w:rsidRPr="004254FD" w:rsidRDefault="004254FD" w:rsidP="004254FD">
      <w:pPr>
        <w:pStyle w:val="Heading4"/>
        <w:shd w:val="clear" w:color="auto" w:fill="FFFFFF"/>
        <w:spacing w:before="0" w:after="300"/>
        <w:rPr>
          <w:rFonts w:asciiTheme="minorHAnsi" w:hAnsiTheme="minorHAnsi" w:cstheme="minorHAnsi"/>
          <w:b/>
          <w:bCs/>
          <w:i w:val="0"/>
          <w:color w:val="1B1C3B"/>
          <w:sz w:val="34"/>
          <w:szCs w:val="34"/>
        </w:rPr>
      </w:pPr>
      <w:r w:rsidRPr="004254FD">
        <w:rPr>
          <w:rFonts w:asciiTheme="minorHAnsi" w:hAnsiTheme="minorHAnsi" w:cstheme="minorHAnsi"/>
          <w:b/>
          <w:bCs/>
          <w:i w:val="0"/>
          <w:color w:val="1B1C3B"/>
          <w:sz w:val="34"/>
          <w:szCs w:val="34"/>
        </w:rPr>
        <w:t>Design</w:t>
      </w:r>
      <w:r>
        <w:rPr>
          <w:rFonts w:asciiTheme="minorHAnsi" w:hAnsiTheme="minorHAnsi" w:cstheme="minorHAnsi"/>
          <w:b/>
          <w:bCs/>
          <w:i w:val="0"/>
          <w:color w:val="1B1C3B"/>
          <w:sz w:val="34"/>
          <w:szCs w:val="34"/>
        </w:rPr>
        <w:t>:</w:t>
      </w:r>
    </w:p>
    <w:p w14:paraId="1EA3C2DF" w14:textId="77777777" w:rsidR="004254FD" w:rsidRPr="004254FD" w:rsidRDefault="004254FD" w:rsidP="004254FD">
      <w:pPr>
        <w:pStyle w:val="NormalWeb"/>
        <w:shd w:val="clear" w:color="auto" w:fill="FFFFFF"/>
        <w:spacing w:before="0" w:beforeAutospacing="0" w:after="300" w:afterAutospacing="0"/>
        <w:rPr>
          <w:rFonts w:asciiTheme="minorHAnsi" w:hAnsiTheme="minorHAnsi" w:cstheme="minorHAnsi"/>
          <w:color w:val="333333"/>
        </w:rPr>
      </w:pPr>
      <w:r w:rsidRPr="004254FD">
        <w:rPr>
          <w:rFonts w:asciiTheme="minorHAnsi" w:hAnsiTheme="minorHAnsi" w:cstheme="minorHAnsi"/>
          <w:color w:val="333333"/>
        </w:rPr>
        <w:t>A carefully considered teaching cycle is followed throughout the school with engaging theme titles taken from Cornerstones.  High quality, topic related, texts are approached with a Talk 4 Writing ethos. Example texts are mapped, learned, retold, interrogated, deconstructed and toolkits are constructed from what is found. This aids children to understand the structure and mechanics of writing. This is followed by shared and modelled writing with the teacher, which helps to nurture the children’s fluency and creativity. The children then apply their skills in independent pieces of writing which are finally edited and improved by the individual child as well as receiving some input from their peers. Throughout the process, the children are taught to read as writers and write as readers.</w:t>
      </w:r>
    </w:p>
    <w:p w14:paraId="12160169" w14:textId="77777777" w:rsidR="004254FD" w:rsidRPr="004254FD" w:rsidRDefault="004254FD" w:rsidP="004254FD">
      <w:pPr>
        <w:pStyle w:val="NormalWeb"/>
        <w:shd w:val="clear" w:color="auto" w:fill="FFFFFF"/>
        <w:spacing w:before="0" w:beforeAutospacing="0" w:after="300" w:afterAutospacing="0"/>
        <w:rPr>
          <w:rFonts w:asciiTheme="minorHAnsi" w:hAnsiTheme="minorHAnsi" w:cstheme="minorHAnsi"/>
          <w:color w:val="333333"/>
        </w:rPr>
      </w:pPr>
      <w:r w:rsidRPr="004254FD">
        <w:rPr>
          <w:rFonts w:asciiTheme="minorHAnsi" w:hAnsiTheme="minorHAnsi" w:cstheme="minorHAnsi"/>
          <w:color w:val="333333"/>
        </w:rPr>
        <w:t>Lessons are carefully planned using input from other teachers and teaching assistants in daily feedforward / feedback meetings, drawing on evidence from observations of pupils in class. Lesson designs are carefully considered to ensure that the children are taught the concepts and structures needed to become competent writers. Children are often given a real purpose to write and the units often have hooks in order to engage and inspire the children’s thinking and learning.</w:t>
      </w:r>
    </w:p>
    <w:p w14:paraId="196DF5A7" w14:textId="56EB43BE" w:rsidR="004254FD" w:rsidRDefault="004254FD" w:rsidP="00FE5BBA">
      <w:pPr>
        <w:rPr>
          <w:rFonts w:cstheme="minorHAnsi"/>
          <w:sz w:val="24"/>
          <w:szCs w:val="24"/>
        </w:rPr>
      </w:pPr>
    </w:p>
    <w:p w14:paraId="1A92C4C4" w14:textId="3D6BB9B7" w:rsidR="004254FD" w:rsidRDefault="004254FD" w:rsidP="00FE5BBA">
      <w:pPr>
        <w:rPr>
          <w:rFonts w:cstheme="minorHAnsi"/>
          <w:sz w:val="24"/>
          <w:szCs w:val="24"/>
        </w:rPr>
      </w:pPr>
    </w:p>
    <w:p w14:paraId="68C06A89" w14:textId="60BCC42F" w:rsidR="004254FD" w:rsidRDefault="004254FD" w:rsidP="00FE5BBA">
      <w:pPr>
        <w:rPr>
          <w:rFonts w:cstheme="minorHAnsi"/>
          <w:sz w:val="24"/>
          <w:szCs w:val="24"/>
        </w:rPr>
      </w:pPr>
    </w:p>
    <w:p w14:paraId="44BF1AF0" w14:textId="3D85A78C" w:rsidR="004254FD" w:rsidRDefault="004254FD" w:rsidP="00FE5BBA">
      <w:pPr>
        <w:rPr>
          <w:rFonts w:cstheme="minorHAnsi"/>
          <w:sz w:val="24"/>
          <w:szCs w:val="24"/>
        </w:rPr>
      </w:pPr>
    </w:p>
    <w:p w14:paraId="4B796B78" w14:textId="77777777" w:rsidR="004254FD" w:rsidRPr="004254FD" w:rsidRDefault="004254FD" w:rsidP="00FE5BBA">
      <w:pPr>
        <w:rPr>
          <w:rFonts w:cstheme="minorHAnsi"/>
          <w:sz w:val="24"/>
          <w:szCs w:val="24"/>
        </w:rPr>
      </w:pPr>
    </w:p>
    <w:p w14:paraId="2B2C461F" w14:textId="77777777" w:rsidR="00BE5FA7" w:rsidRDefault="00BE5FA7" w:rsidP="00FE5BBA">
      <w:pPr>
        <w:rPr>
          <w:rFonts w:cstheme="minorHAnsi"/>
          <w:b/>
          <w:sz w:val="36"/>
          <w:szCs w:val="36"/>
        </w:rPr>
      </w:pPr>
    </w:p>
    <w:p w14:paraId="5FBE249C" w14:textId="77777777" w:rsidR="00BE5FA7" w:rsidRDefault="00BE5FA7" w:rsidP="00FE5BBA">
      <w:pPr>
        <w:rPr>
          <w:rFonts w:cstheme="minorHAnsi"/>
          <w:b/>
          <w:sz w:val="36"/>
          <w:szCs w:val="36"/>
        </w:rPr>
      </w:pPr>
    </w:p>
    <w:p w14:paraId="21654988" w14:textId="77777777" w:rsidR="00BE5FA7" w:rsidRDefault="00BE5FA7" w:rsidP="00FE5BBA">
      <w:pPr>
        <w:rPr>
          <w:rFonts w:cstheme="minorHAnsi"/>
          <w:b/>
          <w:sz w:val="36"/>
          <w:szCs w:val="36"/>
        </w:rPr>
      </w:pPr>
    </w:p>
    <w:p w14:paraId="4E5690A9" w14:textId="77777777" w:rsidR="00BE5FA7" w:rsidRDefault="00BE5FA7" w:rsidP="00FE5BBA">
      <w:pPr>
        <w:rPr>
          <w:rFonts w:cstheme="minorHAnsi"/>
          <w:b/>
          <w:sz w:val="36"/>
          <w:szCs w:val="36"/>
        </w:rPr>
      </w:pPr>
    </w:p>
    <w:p w14:paraId="577A668A" w14:textId="77777777" w:rsidR="00BE5FA7" w:rsidRDefault="00BE5FA7" w:rsidP="00FE5BBA">
      <w:pPr>
        <w:rPr>
          <w:rFonts w:cstheme="minorHAnsi"/>
          <w:b/>
          <w:sz w:val="36"/>
          <w:szCs w:val="36"/>
        </w:rPr>
      </w:pPr>
    </w:p>
    <w:p w14:paraId="1975779C" w14:textId="5BB55B3F" w:rsidR="00FE5BBA" w:rsidRPr="004254FD" w:rsidRDefault="00FE5BBA" w:rsidP="00FE5BBA">
      <w:pPr>
        <w:rPr>
          <w:rFonts w:cstheme="minorHAnsi"/>
          <w:b/>
          <w:sz w:val="36"/>
          <w:szCs w:val="36"/>
        </w:rPr>
      </w:pPr>
      <w:r w:rsidRPr="004254FD">
        <w:rPr>
          <w:rFonts w:cstheme="minorHAnsi"/>
          <w:b/>
          <w:sz w:val="36"/>
          <w:szCs w:val="36"/>
        </w:rPr>
        <w:t>We believe that children learn best when:</w:t>
      </w:r>
    </w:p>
    <w:p w14:paraId="517D5380" w14:textId="148DCFCB" w:rsidR="00FE5BBA" w:rsidRPr="004254FD" w:rsidRDefault="00FE5BBA" w:rsidP="00FE5BBA">
      <w:pPr>
        <w:rPr>
          <w:rFonts w:cstheme="minorHAnsi"/>
          <w:color w:val="FF0000"/>
          <w:sz w:val="24"/>
          <w:szCs w:val="24"/>
        </w:rPr>
      </w:pPr>
      <w:r w:rsidRPr="004254FD">
        <w:rPr>
          <w:rFonts w:cstheme="minorHAnsi"/>
          <w:color w:val="FF0000"/>
          <w:sz w:val="24"/>
          <w:szCs w:val="24"/>
        </w:rPr>
        <w:t>Learning activities are well planned, ensuring progress in the short, medium and</w:t>
      </w:r>
      <w:r w:rsidR="0032713A" w:rsidRPr="004254FD">
        <w:rPr>
          <w:rFonts w:cstheme="minorHAnsi"/>
          <w:color w:val="FF0000"/>
          <w:sz w:val="24"/>
          <w:szCs w:val="24"/>
        </w:rPr>
        <w:t xml:space="preserve"> </w:t>
      </w:r>
      <w:r w:rsidRPr="004254FD">
        <w:rPr>
          <w:rFonts w:cstheme="minorHAnsi"/>
          <w:color w:val="FF0000"/>
          <w:sz w:val="24"/>
          <w:szCs w:val="24"/>
        </w:rPr>
        <w:t>long term</w:t>
      </w:r>
      <w:r w:rsidR="0032713A" w:rsidRPr="004254FD">
        <w:rPr>
          <w:rFonts w:cstheme="minorHAnsi"/>
          <w:color w:val="FF0000"/>
          <w:sz w:val="24"/>
          <w:szCs w:val="24"/>
        </w:rPr>
        <w:t>.</w:t>
      </w:r>
    </w:p>
    <w:p w14:paraId="2893AC02" w14:textId="58B77333" w:rsidR="00FE5BBA" w:rsidRPr="004254FD" w:rsidRDefault="00FE5BBA" w:rsidP="00FE5BBA">
      <w:pPr>
        <w:rPr>
          <w:rFonts w:cstheme="minorHAnsi"/>
          <w:color w:val="FFC000"/>
          <w:sz w:val="24"/>
          <w:szCs w:val="24"/>
        </w:rPr>
      </w:pPr>
      <w:r w:rsidRPr="004254FD">
        <w:rPr>
          <w:rFonts w:cstheme="minorHAnsi"/>
          <w:color w:val="FFC000"/>
          <w:sz w:val="24"/>
          <w:szCs w:val="24"/>
        </w:rPr>
        <w:t>Activities enthuse, engage and motivate them, fostering their curiosity and</w:t>
      </w:r>
      <w:r w:rsidR="0032713A" w:rsidRPr="004254FD">
        <w:rPr>
          <w:rFonts w:cstheme="minorHAnsi"/>
          <w:color w:val="FFC000"/>
          <w:sz w:val="24"/>
          <w:szCs w:val="24"/>
        </w:rPr>
        <w:t xml:space="preserve"> </w:t>
      </w:r>
      <w:r w:rsidRPr="004254FD">
        <w:rPr>
          <w:rFonts w:cstheme="minorHAnsi"/>
          <w:color w:val="FFC000"/>
          <w:sz w:val="24"/>
          <w:szCs w:val="24"/>
        </w:rPr>
        <w:t>enthusiasm</w:t>
      </w:r>
      <w:r w:rsidR="0032713A" w:rsidRPr="004254FD">
        <w:rPr>
          <w:rFonts w:cstheme="minorHAnsi"/>
          <w:color w:val="FFC000"/>
          <w:sz w:val="24"/>
          <w:szCs w:val="24"/>
        </w:rPr>
        <w:t>.</w:t>
      </w:r>
    </w:p>
    <w:p w14:paraId="15BB2609" w14:textId="1507D1E7" w:rsidR="00FE5BBA" w:rsidRPr="004254FD" w:rsidRDefault="00FE5BBA" w:rsidP="00FE5BBA">
      <w:pPr>
        <w:rPr>
          <w:rFonts w:cstheme="minorHAnsi"/>
          <w:color w:val="00B050"/>
          <w:sz w:val="24"/>
          <w:szCs w:val="24"/>
        </w:rPr>
      </w:pPr>
      <w:r w:rsidRPr="004254FD">
        <w:rPr>
          <w:rFonts w:cstheme="minorHAnsi"/>
          <w:color w:val="00B050"/>
          <w:sz w:val="24"/>
          <w:szCs w:val="24"/>
        </w:rPr>
        <w:t>Assessment informs teaching so that there is provision for support, repetition and</w:t>
      </w:r>
      <w:r w:rsidR="0032713A" w:rsidRPr="004254FD">
        <w:rPr>
          <w:rFonts w:cstheme="minorHAnsi"/>
          <w:color w:val="00B050"/>
          <w:sz w:val="24"/>
          <w:szCs w:val="24"/>
        </w:rPr>
        <w:t xml:space="preserve"> </w:t>
      </w:r>
      <w:r w:rsidRPr="004254FD">
        <w:rPr>
          <w:rFonts w:cstheme="minorHAnsi"/>
          <w:color w:val="00B050"/>
          <w:sz w:val="24"/>
          <w:szCs w:val="24"/>
        </w:rPr>
        <w:t>extension of learning for each child, at each level of attainment</w:t>
      </w:r>
    </w:p>
    <w:p w14:paraId="1BCDEEC2" w14:textId="0BE85BD0" w:rsidR="00FE5BBA" w:rsidRPr="004254FD" w:rsidRDefault="00FE5BBA" w:rsidP="00FE5BBA">
      <w:pPr>
        <w:rPr>
          <w:rFonts w:cstheme="minorHAnsi"/>
          <w:color w:val="0070C0"/>
          <w:sz w:val="24"/>
          <w:szCs w:val="24"/>
        </w:rPr>
      </w:pPr>
      <w:r w:rsidRPr="004254FD">
        <w:rPr>
          <w:rFonts w:cstheme="minorHAnsi"/>
          <w:color w:val="0070C0"/>
          <w:sz w:val="24"/>
          <w:szCs w:val="24"/>
        </w:rPr>
        <w:t>There are strong links between home and school, and the importance of parental</w:t>
      </w:r>
      <w:r w:rsidR="0032713A" w:rsidRPr="004254FD">
        <w:rPr>
          <w:rFonts w:cstheme="minorHAnsi"/>
          <w:color w:val="0070C0"/>
          <w:sz w:val="24"/>
          <w:szCs w:val="24"/>
        </w:rPr>
        <w:t xml:space="preserve"> </w:t>
      </w:r>
      <w:r w:rsidRPr="004254FD">
        <w:rPr>
          <w:rFonts w:cstheme="minorHAnsi"/>
          <w:color w:val="0070C0"/>
          <w:sz w:val="24"/>
          <w:szCs w:val="24"/>
        </w:rPr>
        <w:t>involvement in their children’s learning is recognised, valued and developed</w:t>
      </w:r>
    </w:p>
    <w:p w14:paraId="2E5B6E2B" w14:textId="22B7B513" w:rsidR="00FE5BBA" w:rsidRPr="004254FD" w:rsidRDefault="00FE5BBA" w:rsidP="005918A9">
      <w:pPr>
        <w:rPr>
          <w:rFonts w:cstheme="minorHAnsi"/>
          <w:color w:val="333333"/>
          <w:shd w:val="clear" w:color="auto" w:fill="FFFFFF"/>
        </w:rPr>
      </w:pPr>
    </w:p>
    <w:p w14:paraId="7CAA6FFE" w14:textId="26F8DE88" w:rsidR="00FE5BBA" w:rsidRDefault="00FE5BBA" w:rsidP="005918A9">
      <w:pPr>
        <w:rPr>
          <w:rFonts w:cstheme="minorHAnsi"/>
          <w:color w:val="333333"/>
          <w:shd w:val="clear" w:color="auto" w:fill="FFFFFF"/>
        </w:rPr>
      </w:pPr>
    </w:p>
    <w:p w14:paraId="347DCCCA" w14:textId="2DCE94BC" w:rsidR="00BE5FA7" w:rsidRDefault="00BE5FA7" w:rsidP="005918A9">
      <w:pPr>
        <w:rPr>
          <w:rFonts w:cstheme="minorHAnsi"/>
          <w:color w:val="333333"/>
          <w:shd w:val="clear" w:color="auto" w:fill="FFFFFF"/>
        </w:rPr>
      </w:pPr>
    </w:p>
    <w:p w14:paraId="692CAE43" w14:textId="6D59FF1F" w:rsidR="00BE5FA7" w:rsidRDefault="00BE5FA7" w:rsidP="005918A9">
      <w:pPr>
        <w:rPr>
          <w:rFonts w:cstheme="minorHAnsi"/>
          <w:color w:val="333333"/>
          <w:shd w:val="clear" w:color="auto" w:fill="FFFFFF"/>
        </w:rPr>
      </w:pPr>
    </w:p>
    <w:p w14:paraId="309D2C71" w14:textId="37BE4627" w:rsidR="00BE5FA7" w:rsidRDefault="00BE5FA7" w:rsidP="005918A9">
      <w:pPr>
        <w:rPr>
          <w:rFonts w:cstheme="minorHAnsi"/>
          <w:color w:val="333333"/>
          <w:shd w:val="clear" w:color="auto" w:fill="FFFFFF"/>
        </w:rPr>
      </w:pPr>
    </w:p>
    <w:p w14:paraId="1996082F" w14:textId="42D06DD8" w:rsidR="00BE5FA7" w:rsidRDefault="00BE5FA7" w:rsidP="005918A9">
      <w:pPr>
        <w:rPr>
          <w:rFonts w:cstheme="minorHAnsi"/>
          <w:color w:val="333333"/>
          <w:shd w:val="clear" w:color="auto" w:fill="FFFFFF"/>
        </w:rPr>
      </w:pPr>
    </w:p>
    <w:p w14:paraId="5112DCC5" w14:textId="0B9261A2" w:rsidR="00BE5FA7" w:rsidRDefault="00BE5FA7" w:rsidP="005918A9">
      <w:pPr>
        <w:rPr>
          <w:rFonts w:cstheme="minorHAnsi"/>
          <w:color w:val="333333"/>
          <w:shd w:val="clear" w:color="auto" w:fill="FFFFFF"/>
        </w:rPr>
      </w:pPr>
    </w:p>
    <w:p w14:paraId="09B8403F" w14:textId="6170E34B" w:rsidR="00BE5FA7" w:rsidRDefault="00BE5FA7" w:rsidP="005918A9">
      <w:pPr>
        <w:rPr>
          <w:rFonts w:cstheme="minorHAnsi"/>
          <w:color w:val="333333"/>
          <w:shd w:val="clear" w:color="auto" w:fill="FFFFFF"/>
        </w:rPr>
      </w:pPr>
    </w:p>
    <w:p w14:paraId="42CCAE28" w14:textId="4859424E" w:rsidR="00BE5FA7" w:rsidRDefault="00BE5FA7" w:rsidP="005918A9">
      <w:pPr>
        <w:rPr>
          <w:rFonts w:cstheme="minorHAnsi"/>
          <w:color w:val="333333"/>
          <w:shd w:val="clear" w:color="auto" w:fill="FFFFFF"/>
        </w:rPr>
      </w:pPr>
    </w:p>
    <w:p w14:paraId="23519855" w14:textId="7F66D853" w:rsidR="00BE5FA7" w:rsidRDefault="00BE5FA7" w:rsidP="005918A9">
      <w:pPr>
        <w:rPr>
          <w:rFonts w:cstheme="minorHAnsi"/>
          <w:color w:val="333333"/>
          <w:shd w:val="clear" w:color="auto" w:fill="FFFFFF"/>
        </w:rPr>
      </w:pPr>
    </w:p>
    <w:p w14:paraId="2785DAF2" w14:textId="4DF85440" w:rsidR="00BE5FA7" w:rsidRDefault="00BE5FA7" w:rsidP="005918A9">
      <w:pPr>
        <w:rPr>
          <w:rFonts w:cstheme="minorHAnsi"/>
          <w:color w:val="333333"/>
          <w:shd w:val="clear" w:color="auto" w:fill="FFFFFF"/>
        </w:rPr>
      </w:pPr>
    </w:p>
    <w:p w14:paraId="4AC4F623" w14:textId="1469FAE0" w:rsidR="00BE5FA7" w:rsidRDefault="00BE5FA7" w:rsidP="005918A9">
      <w:pPr>
        <w:rPr>
          <w:rFonts w:cstheme="minorHAnsi"/>
          <w:color w:val="333333"/>
          <w:shd w:val="clear" w:color="auto" w:fill="FFFFFF"/>
        </w:rPr>
      </w:pPr>
    </w:p>
    <w:p w14:paraId="40CA2D8E" w14:textId="1341237C" w:rsidR="00BE5FA7" w:rsidRDefault="00BE5FA7" w:rsidP="005918A9">
      <w:pPr>
        <w:rPr>
          <w:rFonts w:cstheme="minorHAnsi"/>
          <w:color w:val="333333"/>
          <w:shd w:val="clear" w:color="auto" w:fill="FFFFFF"/>
        </w:rPr>
      </w:pPr>
    </w:p>
    <w:p w14:paraId="44FAF542" w14:textId="77777777" w:rsidR="00BE5FA7" w:rsidRPr="004254FD" w:rsidRDefault="00BE5FA7" w:rsidP="005918A9">
      <w:pPr>
        <w:rPr>
          <w:rFonts w:cstheme="minorHAnsi"/>
          <w:color w:val="333333"/>
          <w:shd w:val="clear" w:color="auto" w:fill="FFFFFF"/>
        </w:rPr>
      </w:pPr>
    </w:p>
    <w:p w14:paraId="314E5412" w14:textId="2169D7D4" w:rsidR="00FE5BBA" w:rsidRPr="004254FD" w:rsidRDefault="00FE5BBA" w:rsidP="008425AE">
      <w:pPr>
        <w:pStyle w:val="Heading4"/>
        <w:shd w:val="clear" w:color="auto" w:fill="FFFFFF"/>
        <w:spacing w:before="0" w:after="300"/>
        <w:rPr>
          <w:rFonts w:asciiTheme="minorHAnsi" w:hAnsiTheme="minorHAnsi" w:cstheme="minorHAnsi"/>
          <w:b/>
          <w:bCs/>
          <w:i w:val="0"/>
          <w:color w:val="1B1C3B"/>
          <w:sz w:val="34"/>
          <w:szCs w:val="34"/>
        </w:rPr>
      </w:pPr>
    </w:p>
    <w:p w14:paraId="727716E5" w14:textId="77777777" w:rsidR="004254FD" w:rsidRPr="004254FD" w:rsidRDefault="004254FD" w:rsidP="004254FD">
      <w:pPr>
        <w:autoSpaceDE w:val="0"/>
        <w:autoSpaceDN w:val="0"/>
        <w:adjustRightInd w:val="0"/>
        <w:spacing w:after="0" w:line="240" w:lineRule="auto"/>
        <w:rPr>
          <w:rFonts w:ascii="Calibri" w:hAnsi="Calibri" w:cs="Calibri"/>
          <w:color w:val="FF0000"/>
          <w:sz w:val="23"/>
          <w:szCs w:val="23"/>
        </w:rPr>
      </w:pPr>
      <w:r w:rsidRPr="004254FD">
        <w:rPr>
          <w:rFonts w:ascii="Calibri" w:hAnsi="Calibri" w:cs="Calibri"/>
          <w:b/>
          <w:bCs/>
          <w:color w:val="FF0000"/>
          <w:sz w:val="23"/>
          <w:szCs w:val="23"/>
        </w:rPr>
        <w:t xml:space="preserve">Children learn best when learning activities are well planned, ensuring progress in the short, medium and long term </w:t>
      </w:r>
    </w:p>
    <w:p w14:paraId="5DB644AD" w14:textId="77777777" w:rsidR="004254FD" w:rsidRPr="004254FD" w:rsidRDefault="004254FD" w:rsidP="004254FD">
      <w:pPr>
        <w:autoSpaceDE w:val="0"/>
        <w:autoSpaceDN w:val="0"/>
        <w:adjustRightInd w:val="0"/>
        <w:spacing w:after="0" w:line="240" w:lineRule="auto"/>
        <w:rPr>
          <w:rFonts w:ascii="Calibri" w:hAnsi="Calibri" w:cs="Calibri"/>
          <w:color w:val="000000"/>
          <w:sz w:val="23"/>
          <w:szCs w:val="23"/>
        </w:rPr>
      </w:pPr>
      <w:r w:rsidRPr="004254FD">
        <w:rPr>
          <w:rFonts w:ascii="Calibri" w:hAnsi="Calibri" w:cs="Calibri"/>
          <w:color w:val="000000"/>
          <w:sz w:val="23"/>
          <w:szCs w:val="23"/>
        </w:rPr>
        <w:t xml:space="preserve">There will be evidence in the learning environment of: </w:t>
      </w:r>
    </w:p>
    <w:p w14:paraId="347599DC" w14:textId="21FA810A" w:rsidR="004254FD" w:rsidRPr="004254FD" w:rsidRDefault="004254FD" w:rsidP="004254FD">
      <w:pPr>
        <w:pStyle w:val="ListParagraph"/>
        <w:numPr>
          <w:ilvl w:val="0"/>
          <w:numId w:val="30"/>
        </w:numPr>
        <w:autoSpaceDE w:val="0"/>
        <w:autoSpaceDN w:val="0"/>
        <w:adjustRightInd w:val="0"/>
        <w:spacing w:after="57" w:line="240" w:lineRule="auto"/>
        <w:rPr>
          <w:rFonts w:ascii="Calibri" w:hAnsi="Calibri" w:cs="Calibri"/>
          <w:color w:val="000000"/>
          <w:sz w:val="23"/>
          <w:szCs w:val="23"/>
        </w:rPr>
      </w:pPr>
      <w:r w:rsidRPr="004254FD">
        <w:rPr>
          <w:rFonts w:ascii="Calibri" w:hAnsi="Calibri" w:cs="Calibri"/>
          <w:color w:val="000000"/>
          <w:sz w:val="23"/>
          <w:szCs w:val="23"/>
        </w:rPr>
        <w:t xml:space="preserve">Differentiation offering all children the opportunity to make progress in English learning </w:t>
      </w:r>
    </w:p>
    <w:p w14:paraId="1E9C4DD0" w14:textId="21BB7D77" w:rsidR="004254FD" w:rsidRPr="004254FD" w:rsidRDefault="004254FD" w:rsidP="004254FD">
      <w:pPr>
        <w:pStyle w:val="ListParagraph"/>
        <w:numPr>
          <w:ilvl w:val="0"/>
          <w:numId w:val="30"/>
        </w:numPr>
        <w:autoSpaceDE w:val="0"/>
        <w:autoSpaceDN w:val="0"/>
        <w:adjustRightInd w:val="0"/>
        <w:spacing w:after="57" w:line="240" w:lineRule="auto"/>
        <w:rPr>
          <w:rFonts w:ascii="Calibri" w:hAnsi="Calibri" w:cs="Calibri"/>
          <w:color w:val="000000"/>
          <w:sz w:val="23"/>
          <w:szCs w:val="23"/>
        </w:rPr>
      </w:pPr>
      <w:r w:rsidRPr="004254FD">
        <w:rPr>
          <w:rFonts w:ascii="Calibri" w:hAnsi="Calibri" w:cs="Calibri"/>
          <w:color w:val="000000"/>
          <w:sz w:val="23"/>
          <w:szCs w:val="23"/>
        </w:rPr>
        <w:t xml:space="preserve">Current English learning related to specific objectives and contextualised learning </w:t>
      </w:r>
    </w:p>
    <w:p w14:paraId="6D61E393" w14:textId="5D4ED413" w:rsidR="004254FD" w:rsidRPr="004254FD" w:rsidRDefault="004254FD" w:rsidP="004254FD">
      <w:pPr>
        <w:pStyle w:val="ListParagraph"/>
        <w:numPr>
          <w:ilvl w:val="0"/>
          <w:numId w:val="30"/>
        </w:numPr>
        <w:autoSpaceDE w:val="0"/>
        <w:autoSpaceDN w:val="0"/>
        <w:adjustRightInd w:val="0"/>
        <w:spacing w:after="57" w:line="240" w:lineRule="auto"/>
        <w:rPr>
          <w:rFonts w:ascii="Calibri" w:hAnsi="Calibri" w:cs="Calibri"/>
          <w:color w:val="000000"/>
          <w:sz w:val="23"/>
          <w:szCs w:val="23"/>
        </w:rPr>
      </w:pPr>
      <w:r w:rsidRPr="004254FD">
        <w:rPr>
          <w:rFonts w:ascii="Calibri" w:hAnsi="Calibri" w:cs="Calibri"/>
          <w:color w:val="000000"/>
          <w:sz w:val="23"/>
          <w:szCs w:val="23"/>
        </w:rPr>
        <w:t xml:space="preserve">Exemplified text types and writing units </w:t>
      </w:r>
    </w:p>
    <w:p w14:paraId="5F647563" w14:textId="630DF696" w:rsidR="004254FD" w:rsidRPr="004254FD" w:rsidRDefault="004254FD" w:rsidP="004254FD">
      <w:pPr>
        <w:pStyle w:val="ListParagraph"/>
        <w:numPr>
          <w:ilvl w:val="0"/>
          <w:numId w:val="30"/>
        </w:numPr>
        <w:autoSpaceDE w:val="0"/>
        <w:autoSpaceDN w:val="0"/>
        <w:adjustRightInd w:val="0"/>
        <w:spacing w:after="57" w:line="240" w:lineRule="auto"/>
        <w:rPr>
          <w:rFonts w:ascii="Calibri" w:hAnsi="Calibri" w:cs="Calibri"/>
          <w:color w:val="000000"/>
          <w:sz w:val="23"/>
          <w:szCs w:val="23"/>
        </w:rPr>
      </w:pPr>
      <w:r w:rsidRPr="004254FD">
        <w:rPr>
          <w:rFonts w:ascii="Calibri" w:hAnsi="Calibri" w:cs="Calibri"/>
          <w:color w:val="000000"/>
          <w:sz w:val="23"/>
          <w:szCs w:val="23"/>
        </w:rPr>
        <w:t xml:space="preserve">Banks of vocabulary and working wall based display to support children’s learning </w:t>
      </w:r>
    </w:p>
    <w:p w14:paraId="2BF841E4" w14:textId="46533F1A" w:rsidR="004254FD" w:rsidRPr="004254FD" w:rsidRDefault="004254FD" w:rsidP="004254FD">
      <w:pPr>
        <w:pStyle w:val="ListParagraph"/>
        <w:numPr>
          <w:ilvl w:val="0"/>
          <w:numId w:val="30"/>
        </w:numPr>
        <w:autoSpaceDE w:val="0"/>
        <w:autoSpaceDN w:val="0"/>
        <w:adjustRightInd w:val="0"/>
        <w:spacing w:after="57" w:line="240" w:lineRule="auto"/>
        <w:rPr>
          <w:rFonts w:ascii="Calibri" w:hAnsi="Calibri" w:cs="Calibri"/>
          <w:color w:val="000000"/>
          <w:sz w:val="23"/>
          <w:szCs w:val="23"/>
        </w:rPr>
      </w:pPr>
      <w:r w:rsidRPr="004254FD">
        <w:rPr>
          <w:rFonts w:ascii="Calibri" w:hAnsi="Calibri" w:cs="Calibri"/>
          <w:color w:val="000000"/>
          <w:sz w:val="23"/>
          <w:szCs w:val="23"/>
        </w:rPr>
        <w:t xml:space="preserve">Children being engaged through a wide range of activities </w:t>
      </w:r>
    </w:p>
    <w:p w14:paraId="6E048305" w14:textId="66FB026F" w:rsidR="004254FD" w:rsidRPr="004254FD" w:rsidRDefault="004254FD" w:rsidP="004254FD">
      <w:pPr>
        <w:pStyle w:val="ListParagraph"/>
        <w:numPr>
          <w:ilvl w:val="0"/>
          <w:numId w:val="30"/>
        </w:numPr>
        <w:autoSpaceDE w:val="0"/>
        <w:autoSpaceDN w:val="0"/>
        <w:adjustRightInd w:val="0"/>
        <w:spacing w:after="57" w:line="240" w:lineRule="auto"/>
        <w:rPr>
          <w:rFonts w:ascii="Calibri" w:hAnsi="Calibri" w:cs="Calibri"/>
          <w:color w:val="000000"/>
          <w:sz w:val="23"/>
          <w:szCs w:val="23"/>
        </w:rPr>
      </w:pPr>
      <w:r w:rsidRPr="004254FD">
        <w:rPr>
          <w:rFonts w:ascii="Calibri" w:hAnsi="Calibri" w:cs="Calibri"/>
          <w:color w:val="000000"/>
          <w:sz w:val="23"/>
          <w:szCs w:val="23"/>
        </w:rPr>
        <w:t xml:space="preserve">Modelled expectations available for reference </w:t>
      </w:r>
    </w:p>
    <w:p w14:paraId="3E2343B0" w14:textId="1E56630C" w:rsidR="004254FD" w:rsidRPr="004254FD" w:rsidRDefault="004254FD" w:rsidP="004254FD">
      <w:pPr>
        <w:pStyle w:val="ListParagraph"/>
        <w:numPr>
          <w:ilvl w:val="0"/>
          <w:numId w:val="30"/>
        </w:numPr>
        <w:autoSpaceDE w:val="0"/>
        <w:autoSpaceDN w:val="0"/>
        <w:adjustRightInd w:val="0"/>
        <w:spacing w:after="0" w:line="240" w:lineRule="auto"/>
        <w:rPr>
          <w:rFonts w:ascii="Calibri" w:hAnsi="Calibri" w:cs="Calibri"/>
          <w:color w:val="000000"/>
          <w:sz w:val="23"/>
          <w:szCs w:val="23"/>
        </w:rPr>
      </w:pPr>
      <w:r w:rsidRPr="004254FD">
        <w:rPr>
          <w:rFonts w:ascii="Calibri" w:hAnsi="Calibri" w:cs="Calibri"/>
          <w:color w:val="000000"/>
          <w:sz w:val="23"/>
          <w:szCs w:val="23"/>
        </w:rPr>
        <w:t xml:space="preserve">Easily accessible reference material such as word mats, dictionaries and thesauruses </w:t>
      </w:r>
    </w:p>
    <w:p w14:paraId="69E88DED" w14:textId="77777777" w:rsidR="004254FD" w:rsidRPr="004254FD" w:rsidRDefault="004254FD" w:rsidP="004254FD">
      <w:pPr>
        <w:autoSpaceDE w:val="0"/>
        <w:autoSpaceDN w:val="0"/>
        <w:adjustRightInd w:val="0"/>
        <w:spacing w:after="0" w:line="240" w:lineRule="auto"/>
        <w:rPr>
          <w:rFonts w:ascii="Calibri" w:hAnsi="Calibri" w:cs="Calibri"/>
          <w:color w:val="000000"/>
          <w:sz w:val="23"/>
          <w:szCs w:val="23"/>
        </w:rPr>
      </w:pPr>
    </w:p>
    <w:p w14:paraId="1999B8E2" w14:textId="77777777" w:rsidR="004254FD" w:rsidRPr="004254FD" w:rsidRDefault="004254FD" w:rsidP="004254FD">
      <w:pPr>
        <w:pStyle w:val="ListParagraph"/>
        <w:numPr>
          <w:ilvl w:val="0"/>
          <w:numId w:val="30"/>
        </w:numPr>
        <w:autoSpaceDE w:val="0"/>
        <w:autoSpaceDN w:val="0"/>
        <w:adjustRightInd w:val="0"/>
        <w:spacing w:after="0" w:line="240" w:lineRule="auto"/>
        <w:rPr>
          <w:rFonts w:ascii="Calibri" w:hAnsi="Calibri" w:cs="Calibri"/>
          <w:color w:val="000000"/>
          <w:sz w:val="23"/>
          <w:szCs w:val="23"/>
        </w:rPr>
      </w:pPr>
      <w:r w:rsidRPr="004254FD">
        <w:rPr>
          <w:rFonts w:ascii="Calibri" w:hAnsi="Calibri" w:cs="Calibri"/>
          <w:color w:val="000000"/>
          <w:sz w:val="23"/>
          <w:szCs w:val="23"/>
        </w:rPr>
        <w:t xml:space="preserve">Teachers will ensure that: </w:t>
      </w:r>
    </w:p>
    <w:p w14:paraId="39566C47" w14:textId="4A692C54" w:rsidR="004254FD" w:rsidRPr="004254FD" w:rsidRDefault="004254FD" w:rsidP="004254FD">
      <w:pPr>
        <w:pStyle w:val="ListParagraph"/>
        <w:numPr>
          <w:ilvl w:val="0"/>
          <w:numId w:val="30"/>
        </w:numPr>
        <w:autoSpaceDE w:val="0"/>
        <w:autoSpaceDN w:val="0"/>
        <w:adjustRightInd w:val="0"/>
        <w:spacing w:after="62" w:line="240" w:lineRule="auto"/>
        <w:rPr>
          <w:rFonts w:ascii="Calibri" w:hAnsi="Calibri" w:cs="Calibri"/>
          <w:color w:val="000000"/>
          <w:sz w:val="23"/>
          <w:szCs w:val="23"/>
        </w:rPr>
      </w:pPr>
      <w:r w:rsidRPr="004254FD">
        <w:rPr>
          <w:rFonts w:ascii="Calibri" w:hAnsi="Calibri" w:cs="Calibri"/>
          <w:color w:val="000000"/>
          <w:sz w:val="23"/>
          <w:szCs w:val="23"/>
        </w:rPr>
        <w:t xml:space="preserve">Planning covers all English objectives across the year </w:t>
      </w:r>
    </w:p>
    <w:p w14:paraId="43849FC8" w14:textId="03BDD695" w:rsidR="004254FD" w:rsidRPr="004254FD" w:rsidRDefault="004254FD" w:rsidP="004254FD">
      <w:pPr>
        <w:pStyle w:val="ListParagraph"/>
        <w:numPr>
          <w:ilvl w:val="0"/>
          <w:numId w:val="30"/>
        </w:numPr>
        <w:autoSpaceDE w:val="0"/>
        <w:autoSpaceDN w:val="0"/>
        <w:adjustRightInd w:val="0"/>
        <w:spacing w:after="62" w:line="240" w:lineRule="auto"/>
        <w:rPr>
          <w:rFonts w:ascii="Calibri" w:hAnsi="Calibri" w:cs="Calibri"/>
          <w:color w:val="000000"/>
          <w:sz w:val="23"/>
          <w:szCs w:val="23"/>
        </w:rPr>
      </w:pPr>
      <w:r w:rsidRPr="004254FD">
        <w:rPr>
          <w:rFonts w:ascii="Calibri" w:hAnsi="Calibri" w:cs="Calibri"/>
          <w:color w:val="000000"/>
          <w:sz w:val="23"/>
          <w:szCs w:val="23"/>
        </w:rPr>
        <w:t xml:space="preserve">Discrete English skills and knowledge are developed daily </w:t>
      </w:r>
    </w:p>
    <w:p w14:paraId="51F29A24" w14:textId="55624B2C" w:rsidR="004254FD" w:rsidRPr="004254FD" w:rsidRDefault="004254FD" w:rsidP="004254FD">
      <w:pPr>
        <w:pStyle w:val="ListParagraph"/>
        <w:numPr>
          <w:ilvl w:val="0"/>
          <w:numId w:val="30"/>
        </w:numPr>
        <w:autoSpaceDE w:val="0"/>
        <w:autoSpaceDN w:val="0"/>
        <w:adjustRightInd w:val="0"/>
        <w:spacing w:after="62" w:line="240" w:lineRule="auto"/>
        <w:rPr>
          <w:rFonts w:ascii="Calibri" w:hAnsi="Calibri" w:cs="Calibri"/>
          <w:color w:val="000000"/>
          <w:sz w:val="23"/>
          <w:szCs w:val="23"/>
        </w:rPr>
      </w:pPr>
      <w:r w:rsidRPr="004254FD">
        <w:rPr>
          <w:rFonts w:ascii="Calibri" w:hAnsi="Calibri" w:cs="Calibri"/>
          <w:color w:val="000000"/>
          <w:sz w:val="23"/>
          <w:szCs w:val="23"/>
        </w:rPr>
        <w:t xml:space="preserve">Topics offer children the opportunity to contextualise and apply literacy skills for a wide range of purposes </w:t>
      </w:r>
    </w:p>
    <w:p w14:paraId="631032CA" w14:textId="55A6A7BC" w:rsidR="004254FD" w:rsidRPr="004254FD" w:rsidRDefault="004254FD" w:rsidP="004254FD">
      <w:pPr>
        <w:pStyle w:val="ListParagraph"/>
        <w:numPr>
          <w:ilvl w:val="0"/>
          <w:numId w:val="30"/>
        </w:numPr>
        <w:autoSpaceDE w:val="0"/>
        <w:autoSpaceDN w:val="0"/>
        <w:adjustRightInd w:val="0"/>
        <w:spacing w:after="62" w:line="240" w:lineRule="auto"/>
        <w:rPr>
          <w:rFonts w:ascii="Calibri" w:hAnsi="Calibri" w:cs="Calibri"/>
          <w:color w:val="000000"/>
          <w:sz w:val="23"/>
          <w:szCs w:val="23"/>
        </w:rPr>
      </w:pPr>
      <w:r w:rsidRPr="004254FD">
        <w:rPr>
          <w:rFonts w:ascii="Calibri" w:hAnsi="Calibri" w:cs="Calibri"/>
          <w:color w:val="000000"/>
          <w:sz w:val="23"/>
          <w:szCs w:val="23"/>
        </w:rPr>
        <w:t xml:space="preserve">Writing is edited and published for display or another purpose at least once every half term </w:t>
      </w:r>
    </w:p>
    <w:p w14:paraId="7F7955CE" w14:textId="02157E15" w:rsidR="004254FD" w:rsidRPr="004254FD" w:rsidRDefault="004254FD" w:rsidP="004254FD">
      <w:pPr>
        <w:pStyle w:val="ListParagraph"/>
        <w:numPr>
          <w:ilvl w:val="0"/>
          <w:numId w:val="30"/>
        </w:numPr>
        <w:autoSpaceDE w:val="0"/>
        <w:autoSpaceDN w:val="0"/>
        <w:adjustRightInd w:val="0"/>
        <w:spacing w:after="62" w:line="240" w:lineRule="auto"/>
        <w:rPr>
          <w:rFonts w:ascii="Calibri" w:hAnsi="Calibri" w:cs="Calibri"/>
          <w:color w:val="000000"/>
          <w:sz w:val="23"/>
          <w:szCs w:val="23"/>
        </w:rPr>
      </w:pPr>
      <w:r w:rsidRPr="004254FD">
        <w:rPr>
          <w:rFonts w:ascii="Calibri" w:hAnsi="Calibri" w:cs="Calibri"/>
          <w:color w:val="000000"/>
          <w:sz w:val="23"/>
          <w:szCs w:val="23"/>
        </w:rPr>
        <w:t xml:space="preserve">Learning is differentiated for different abilities </w:t>
      </w:r>
    </w:p>
    <w:p w14:paraId="6CDDCBA6" w14:textId="1695925C" w:rsidR="004254FD" w:rsidRPr="004254FD" w:rsidRDefault="004254FD" w:rsidP="004254FD">
      <w:pPr>
        <w:pStyle w:val="ListParagraph"/>
        <w:numPr>
          <w:ilvl w:val="0"/>
          <w:numId w:val="30"/>
        </w:numPr>
        <w:autoSpaceDE w:val="0"/>
        <w:autoSpaceDN w:val="0"/>
        <w:adjustRightInd w:val="0"/>
        <w:spacing w:after="62" w:line="240" w:lineRule="auto"/>
        <w:rPr>
          <w:rFonts w:ascii="Calibri" w:hAnsi="Calibri" w:cs="Calibri"/>
          <w:color w:val="000000"/>
          <w:sz w:val="23"/>
          <w:szCs w:val="23"/>
        </w:rPr>
      </w:pPr>
      <w:r w:rsidRPr="004254FD">
        <w:rPr>
          <w:rFonts w:ascii="Calibri" w:hAnsi="Calibri" w:cs="Calibri"/>
          <w:color w:val="000000"/>
          <w:sz w:val="23"/>
          <w:szCs w:val="23"/>
        </w:rPr>
        <w:t xml:space="preserve">Long term planning covers the full range of writing purposes and assessment foci </w:t>
      </w:r>
    </w:p>
    <w:p w14:paraId="13DA9D69" w14:textId="5F9C5760" w:rsidR="004254FD" w:rsidRPr="004254FD" w:rsidRDefault="004254FD" w:rsidP="004254FD">
      <w:pPr>
        <w:pStyle w:val="ListParagraph"/>
        <w:numPr>
          <w:ilvl w:val="0"/>
          <w:numId w:val="30"/>
        </w:numPr>
        <w:autoSpaceDE w:val="0"/>
        <w:autoSpaceDN w:val="0"/>
        <w:adjustRightInd w:val="0"/>
        <w:spacing w:after="62" w:line="240" w:lineRule="auto"/>
        <w:rPr>
          <w:rFonts w:ascii="Calibri" w:hAnsi="Calibri" w:cs="Calibri"/>
          <w:color w:val="000000"/>
          <w:sz w:val="23"/>
          <w:szCs w:val="23"/>
        </w:rPr>
      </w:pPr>
      <w:r w:rsidRPr="004254FD">
        <w:rPr>
          <w:rFonts w:ascii="Calibri" w:hAnsi="Calibri" w:cs="Calibri"/>
          <w:color w:val="000000"/>
          <w:sz w:val="23"/>
          <w:szCs w:val="23"/>
        </w:rPr>
        <w:t xml:space="preserve">Planning builds on most recent assessment </w:t>
      </w:r>
    </w:p>
    <w:p w14:paraId="44D59398" w14:textId="19CA959F" w:rsidR="004254FD" w:rsidRPr="004254FD" w:rsidRDefault="004254FD" w:rsidP="004254FD">
      <w:pPr>
        <w:pStyle w:val="ListParagraph"/>
        <w:numPr>
          <w:ilvl w:val="0"/>
          <w:numId w:val="30"/>
        </w:numPr>
        <w:autoSpaceDE w:val="0"/>
        <w:autoSpaceDN w:val="0"/>
        <w:adjustRightInd w:val="0"/>
        <w:spacing w:after="0" w:line="240" w:lineRule="auto"/>
        <w:rPr>
          <w:rFonts w:ascii="Calibri" w:hAnsi="Calibri" w:cs="Calibri"/>
          <w:color w:val="000000"/>
          <w:sz w:val="23"/>
          <w:szCs w:val="23"/>
        </w:rPr>
      </w:pPr>
      <w:r w:rsidRPr="004254FD">
        <w:rPr>
          <w:rFonts w:ascii="Calibri" w:hAnsi="Calibri" w:cs="Calibri"/>
          <w:color w:val="000000"/>
          <w:sz w:val="23"/>
          <w:szCs w:val="23"/>
        </w:rPr>
        <w:t xml:space="preserve">Children’s prior skills, experiences and knowledge are valued and incorporated into the learning </w:t>
      </w:r>
    </w:p>
    <w:p w14:paraId="508C0EE0" w14:textId="77777777" w:rsidR="004254FD" w:rsidRPr="004254FD" w:rsidRDefault="004254FD" w:rsidP="004254FD">
      <w:pPr>
        <w:autoSpaceDE w:val="0"/>
        <w:autoSpaceDN w:val="0"/>
        <w:adjustRightInd w:val="0"/>
        <w:spacing w:after="0" w:line="240" w:lineRule="auto"/>
        <w:rPr>
          <w:rFonts w:ascii="Calibri" w:hAnsi="Calibri" w:cs="Calibri"/>
          <w:color w:val="000000"/>
          <w:sz w:val="23"/>
          <w:szCs w:val="23"/>
        </w:rPr>
      </w:pPr>
    </w:p>
    <w:p w14:paraId="28238D5B" w14:textId="77777777" w:rsidR="004254FD" w:rsidRPr="004254FD" w:rsidRDefault="004254FD" w:rsidP="004254FD">
      <w:pPr>
        <w:pStyle w:val="ListParagraph"/>
        <w:autoSpaceDE w:val="0"/>
        <w:autoSpaceDN w:val="0"/>
        <w:adjustRightInd w:val="0"/>
        <w:spacing w:after="0" w:line="240" w:lineRule="auto"/>
        <w:rPr>
          <w:rFonts w:ascii="Calibri" w:hAnsi="Calibri" w:cs="Calibri"/>
          <w:color w:val="000000"/>
          <w:sz w:val="23"/>
          <w:szCs w:val="23"/>
        </w:rPr>
      </w:pPr>
      <w:r w:rsidRPr="004254FD">
        <w:rPr>
          <w:rFonts w:ascii="Calibri" w:hAnsi="Calibri" w:cs="Calibri"/>
          <w:color w:val="000000"/>
          <w:sz w:val="23"/>
          <w:szCs w:val="23"/>
        </w:rPr>
        <w:t xml:space="preserve">Implications for the whole school: </w:t>
      </w:r>
    </w:p>
    <w:p w14:paraId="76F297B3" w14:textId="60DED9B4" w:rsidR="004254FD" w:rsidRPr="004254FD" w:rsidRDefault="004254FD" w:rsidP="004254FD">
      <w:pPr>
        <w:pStyle w:val="ListParagraph"/>
        <w:numPr>
          <w:ilvl w:val="0"/>
          <w:numId w:val="30"/>
        </w:numPr>
        <w:autoSpaceDE w:val="0"/>
        <w:autoSpaceDN w:val="0"/>
        <w:adjustRightInd w:val="0"/>
        <w:spacing w:after="58" w:line="240" w:lineRule="auto"/>
        <w:rPr>
          <w:rFonts w:ascii="Calibri" w:hAnsi="Calibri" w:cs="Calibri"/>
          <w:color w:val="000000"/>
          <w:sz w:val="23"/>
          <w:szCs w:val="23"/>
        </w:rPr>
      </w:pPr>
      <w:r w:rsidRPr="004254FD">
        <w:rPr>
          <w:rFonts w:ascii="Calibri" w:hAnsi="Calibri" w:cs="Calibri"/>
          <w:color w:val="000000"/>
          <w:sz w:val="23"/>
          <w:szCs w:val="23"/>
        </w:rPr>
        <w:t>English objectives for spoken language, drama, reading</w:t>
      </w:r>
      <w:r>
        <w:rPr>
          <w:rFonts w:ascii="Calibri" w:hAnsi="Calibri" w:cs="Calibri"/>
          <w:color w:val="000000"/>
          <w:sz w:val="23"/>
          <w:szCs w:val="23"/>
        </w:rPr>
        <w:t xml:space="preserve"> and writing are tracked on SPTO</w:t>
      </w:r>
      <w:r w:rsidRPr="004254FD">
        <w:rPr>
          <w:rFonts w:ascii="Calibri" w:hAnsi="Calibri" w:cs="Calibri"/>
          <w:color w:val="000000"/>
          <w:sz w:val="23"/>
          <w:szCs w:val="23"/>
        </w:rPr>
        <w:t xml:space="preserve"> and covered throughout the year </w:t>
      </w:r>
    </w:p>
    <w:p w14:paraId="53B29E58" w14:textId="5767AD65" w:rsidR="004254FD" w:rsidRPr="004254FD" w:rsidRDefault="004254FD" w:rsidP="004254FD">
      <w:pPr>
        <w:pStyle w:val="ListParagraph"/>
        <w:numPr>
          <w:ilvl w:val="0"/>
          <w:numId w:val="30"/>
        </w:numPr>
        <w:autoSpaceDE w:val="0"/>
        <w:autoSpaceDN w:val="0"/>
        <w:adjustRightInd w:val="0"/>
        <w:spacing w:after="0" w:line="240" w:lineRule="auto"/>
        <w:rPr>
          <w:rFonts w:ascii="Calibri" w:hAnsi="Calibri" w:cs="Calibri"/>
          <w:color w:val="000000"/>
          <w:sz w:val="23"/>
          <w:szCs w:val="23"/>
        </w:rPr>
      </w:pPr>
      <w:r w:rsidRPr="004254FD">
        <w:rPr>
          <w:rFonts w:ascii="Calibri" w:hAnsi="Calibri" w:cs="Calibri"/>
          <w:color w:val="000000"/>
          <w:sz w:val="23"/>
          <w:szCs w:val="23"/>
        </w:rPr>
        <w:t xml:space="preserve">A monitoring cycle is in place to support the progress of individuals and groups of learners through planning scrutiny and book-looks </w:t>
      </w:r>
    </w:p>
    <w:p w14:paraId="7C72E105" w14:textId="17CE1C94" w:rsidR="00FE5BBA" w:rsidRDefault="00FE5BBA" w:rsidP="00FE5BBA">
      <w:pPr>
        <w:rPr>
          <w:rFonts w:cstheme="minorHAnsi"/>
        </w:rPr>
      </w:pPr>
    </w:p>
    <w:p w14:paraId="592B2943" w14:textId="464F2C7B" w:rsidR="00BE5FA7" w:rsidRDefault="00BE5FA7" w:rsidP="00FE5BBA">
      <w:pPr>
        <w:rPr>
          <w:rFonts w:cstheme="minorHAnsi"/>
        </w:rPr>
      </w:pPr>
    </w:p>
    <w:p w14:paraId="666A4CD6" w14:textId="4149E358" w:rsidR="00BE5FA7" w:rsidRDefault="00BE5FA7" w:rsidP="00FE5BBA">
      <w:pPr>
        <w:rPr>
          <w:rFonts w:cstheme="minorHAnsi"/>
        </w:rPr>
      </w:pPr>
    </w:p>
    <w:p w14:paraId="4AA3902B" w14:textId="36234A47" w:rsidR="00BE5FA7" w:rsidRDefault="00BE5FA7" w:rsidP="00FE5BBA">
      <w:pPr>
        <w:rPr>
          <w:rFonts w:cstheme="minorHAnsi"/>
        </w:rPr>
      </w:pPr>
    </w:p>
    <w:p w14:paraId="02E5542C" w14:textId="745AA6E5" w:rsidR="00BE5FA7" w:rsidRDefault="00BE5FA7" w:rsidP="00FE5BBA">
      <w:pPr>
        <w:rPr>
          <w:rFonts w:cstheme="minorHAnsi"/>
        </w:rPr>
      </w:pPr>
    </w:p>
    <w:p w14:paraId="54C186AB" w14:textId="3C330B49" w:rsidR="00BE5FA7" w:rsidRDefault="00BE5FA7" w:rsidP="00FE5BBA">
      <w:pPr>
        <w:rPr>
          <w:rFonts w:cstheme="minorHAnsi"/>
        </w:rPr>
      </w:pPr>
    </w:p>
    <w:p w14:paraId="0D44C1B8" w14:textId="71B784A3" w:rsidR="00BE5FA7" w:rsidRDefault="00BE5FA7" w:rsidP="00FE5BBA">
      <w:pPr>
        <w:rPr>
          <w:rFonts w:cstheme="minorHAnsi"/>
        </w:rPr>
      </w:pPr>
    </w:p>
    <w:p w14:paraId="286856EE" w14:textId="07902C40" w:rsidR="00BE5FA7" w:rsidRDefault="00BE5FA7" w:rsidP="00FE5BBA">
      <w:pPr>
        <w:rPr>
          <w:rFonts w:cstheme="minorHAnsi"/>
        </w:rPr>
      </w:pPr>
    </w:p>
    <w:p w14:paraId="40FE40A8" w14:textId="02B8271D" w:rsidR="00BE5FA7" w:rsidRDefault="00BE5FA7" w:rsidP="00FE5BBA">
      <w:pPr>
        <w:rPr>
          <w:rFonts w:cstheme="minorHAnsi"/>
        </w:rPr>
      </w:pPr>
    </w:p>
    <w:p w14:paraId="6DC13536" w14:textId="66F521F5" w:rsidR="00BE5FA7" w:rsidRDefault="00BE5FA7" w:rsidP="00FE5BBA">
      <w:pPr>
        <w:rPr>
          <w:rFonts w:cstheme="minorHAnsi"/>
        </w:rPr>
      </w:pPr>
    </w:p>
    <w:p w14:paraId="652494F6" w14:textId="4E53EC6C" w:rsidR="00BE5FA7" w:rsidRDefault="00BE5FA7" w:rsidP="00FE5BBA">
      <w:pPr>
        <w:rPr>
          <w:rFonts w:cstheme="minorHAnsi"/>
        </w:rPr>
      </w:pPr>
    </w:p>
    <w:p w14:paraId="04A1D15E" w14:textId="75E47191" w:rsidR="00BE5FA7" w:rsidRDefault="00BE5FA7" w:rsidP="00FE5BBA">
      <w:pPr>
        <w:rPr>
          <w:rFonts w:cstheme="minorHAnsi"/>
        </w:rPr>
      </w:pPr>
    </w:p>
    <w:p w14:paraId="57E5C4BB" w14:textId="71F2A179" w:rsidR="00BE5FA7" w:rsidRDefault="00BE5FA7" w:rsidP="00FE5BBA">
      <w:pPr>
        <w:rPr>
          <w:rFonts w:cstheme="minorHAnsi"/>
        </w:rPr>
      </w:pPr>
    </w:p>
    <w:p w14:paraId="042983E4" w14:textId="77777777" w:rsidR="00BE5FA7" w:rsidRPr="004254FD" w:rsidRDefault="00BE5FA7" w:rsidP="00FE5BBA">
      <w:pPr>
        <w:rPr>
          <w:rFonts w:cstheme="minorHAnsi"/>
        </w:rPr>
      </w:pPr>
    </w:p>
    <w:p w14:paraId="7004692F" w14:textId="77777777" w:rsidR="00BE5FA7" w:rsidRDefault="00BE5FA7" w:rsidP="004254FD">
      <w:pPr>
        <w:autoSpaceDE w:val="0"/>
        <w:autoSpaceDN w:val="0"/>
        <w:adjustRightInd w:val="0"/>
        <w:spacing w:after="0" w:line="240" w:lineRule="auto"/>
        <w:rPr>
          <w:rFonts w:ascii="Calibri" w:hAnsi="Calibri" w:cs="Calibri"/>
          <w:b/>
          <w:bCs/>
          <w:color w:val="FFC000"/>
          <w:sz w:val="23"/>
          <w:szCs w:val="23"/>
        </w:rPr>
      </w:pPr>
    </w:p>
    <w:p w14:paraId="425BAF7B" w14:textId="77777777" w:rsidR="00BE5FA7" w:rsidRDefault="00BE5FA7" w:rsidP="004254FD">
      <w:pPr>
        <w:autoSpaceDE w:val="0"/>
        <w:autoSpaceDN w:val="0"/>
        <w:adjustRightInd w:val="0"/>
        <w:spacing w:after="0" w:line="240" w:lineRule="auto"/>
        <w:rPr>
          <w:rFonts w:ascii="Calibri" w:hAnsi="Calibri" w:cs="Calibri"/>
          <w:b/>
          <w:bCs/>
          <w:color w:val="FFC000"/>
          <w:sz w:val="23"/>
          <w:szCs w:val="23"/>
        </w:rPr>
      </w:pPr>
    </w:p>
    <w:p w14:paraId="311B36F2" w14:textId="77777777" w:rsidR="00BE5FA7" w:rsidRDefault="00BE5FA7" w:rsidP="004254FD">
      <w:pPr>
        <w:autoSpaceDE w:val="0"/>
        <w:autoSpaceDN w:val="0"/>
        <w:adjustRightInd w:val="0"/>
        <w:spacing w:after="0" w:line="240" w:lineRule="auto"/>
        <w:rPr>
          <w:rFonts w:ascii="Calibri" w:hAnsi="Calibri" w:cs="Calibri"/>
          <w:b/>
          <w:bCs/>
          <w:color w:val="FFC000"/>
          <w:sz w:val="23"/>
          <w:szCs w:val="23"/>
        </w:rPr>
      </w:pPr>
    </w:p>
    <w:p w14:paraId="58BBD1D2" w14:textId="74B078E7" w:rsidR="004254FD" w:rsidRPr="004254FD" w:rsidRDefault="004254FD" w:rsidP="004254FD">
      <w:pPr>
        <w:autoSpaceDE w:val="0"/>
        <w:autoSpaceDN w:val="0"/>
        <w:adjustRightInd w:val="0"/>
        <w:spacing w:after="0" w:line="240" w:lineRule="auto"/>
        <w:rPr>
          <w:rFonts w:ascii="Calibri" w:hAnsi="Calibri" w:cs="Calibri"/>
          <w:color w:val="FFC000"/>
          <w:sz w:val="23"/>
          <w:szCs w:val="23"/>
        </w:rPr>
      </w:pPr>
      <w:r w:rsidRPr="004254FD">
        <w:rPr>
          <w:rFonts w:ascii="Calibri" w:hAnsi="Calibri" w:cs="Calibri"/>
          <w:b/>
          <w:bCs/>
          <w:color w:val="FFC000"/>
          <w:sz w:val="23"/>
          <w:szCs w:val="23"/>
        </w:rPr>
        <w:t xml:space="preserve">Children learn best when activities enthuse, engage and motivate them, fostering their curiosity and enthusiasm </w:t>
      </w:r>
    </w:p>
    <w:p w14:paraId="386D59F4" w14:textId="77777777" w:rsidR="004254FD" w:rsidRPr="004254FD" w:rsidRDefault="004254FD" w:rsidP="004254FD">
      <w:pPr>
        <w:autoSpaceDE w:val="0"/>
        <w:autoSpaceDN w:val="0"/>
        <w:adjustRightInd w:val="0"/>
        <w:spacing w:after="0" w:line="240" w:lineRule="auto"/>
        <w:rPr>
          <w:rFonts w:ascii="Calibri" w:hAnsi="Calibri" w:cs="Calibri"/>
          <w:color w:val="000000"/>
          <w:sz w:val="23"/>
          <w:szCs w:val="23"/>
        </w:rPr>
      </w:pPr>
      <w:r w:rsidRPr="004254FD">
        <w:rPr>
          <w:rFonts w:ascii="Calibri" w:hAnsi="Calibri" w:cs="Calibri"/>
          <w:color w:val="000000"/>
          <w:sz w:val="23"/>
          <w:szCs w:val="23"/>
        </w:rPr>
        <w:t xml:space="preserve">There will be evidence in the learning environment of: </w:t>
      </w:r>
    </w:p>
    <w:p w14:paraId="5620B85C" w14:textId="121592F8"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English embedded in all curriculum areas </w:t>
      </w:r>
    </w:p>
    <w:p w14:paraId="404D8FA4" w14:textId="1F198614"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Current cross-curricular work and relevant vocabulary </w:t>
      </w:r>
    </w:p>
    <w:p w14:paraId="7A8C67D5" w14:textId="41C341C0"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Children developing an understanding of concepts and the vocabulary required to describe and explain them </w:t>
      </w:r>
    </w:p>
    <w:p w14:paraId="77784DBD" w14:textId="1E1D8B90"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Children experiencing learning through a range of media, formats and activities </w:t>
      </w:r>
    </w:p>
    <w:p w14:paraId="5D4B3322" w14:textId="3B39BF62"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Children having the opportunity to investigate and explore </w:t>
      </w:r>
    </w:p>
    <w:p w14:paraId="28F599B6" w14:textId="3F132189"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Opportunities for children to explore language through speaking, listening and drama activities </w:t>
      </w:r>
    </w:p>
    <w:p w14:paraId="7116A658" w14:textId="6D41270D"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Children being encouraged to discuss their work in partner and group situations. This is modelled and structured for the children </w:t>
      </w:r>
    </w:p>
    <w:p w14:paraId="0CF865E6" w14:textId="27A1C0D1" w:rsidR="004254FD" w:rsidRPr="000949B4" w:rsidRDefault="004254FD" w:rsidP="000949B4">
      <w:pPr>
        <w:pStyle w:val="ListParagraph"/>
        <w:numPr>
          <w:ilvl w:val="0"/>
          <w:numId w:val="31"/>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Reading and writing skills being modelled and exemplifications displayed </w:t>
      </w:r>
    </w:p>
    <w:p w14:paraId="3069D9A2" w14:textId="77777777" w:rsidR="004254FD" w:rsidRPr="004254FD" w:rsidRDefault="004254FD" w:rsidP="004254FD">
      <w:pPr>
        <w:autoSpaceDE w:val="0"/>
        <w:autoSpaceDN w:val="0"/>
        <w:adjustRightInd w:val="0"/>
        <w:spacing w:after="0" w:line="240" w:lineRule="auto"/>
        <w:rPr>
          <w:rFonts w:ascii="Calibri" w:hAnsi="Calibri" w:cs="Calibri"/>
          <w:color w:val="000000"/>
          <w:sz w:val="23"/>
          <w:szCs w:val="23"/>
        </w:rPr>
      </w:pPr>
    </w:p>
    <w:p w14:paraId="67CEF4B7" w14:textId="77777777" w:rsidR="004254FD" w:rsidRPr="000949B4" w:rsidRDefault="004254FD" w:rsidP="000949B4">
      <w:pPr>
        <w:pStyle w:val="ListParagraph"/>
        <w:numPr>
          <w:ilvl w:val="0"/>
          <w:numId w:val="31"/>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Teachers will make sure that: </w:t>
      </w:r>
    </w:p>
    <w:p w14:paraId="098EFAA8" w14:textId="4A4493E5" w:rsidR="004254FD" w:rsidRPr="000949B4" w:rsidRDefault="004254FD" w:rsidP="000949B4">
      <w:pPr>
        <w:pStyle w:val="ListParagraph"/>
        <w:numPr>
          <w:ilvl w:val="0"/>
          <w:numId w:val="31"/>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The timetable offers regular opportunities to cover guided reading, spelling, phonics, handwriting and cross-curricular writing </w:t>
      </w:r>
    </w:p>
    <w:p w14:paraId="4D32C144" w14:textId="77777777" w:rsidR="004254FD" w:rsidRPr="004254FD" w:rsidRDefault="004254FD" w:rsidP="004254FD">
      <w:pPr>
        <w:autoSpaceDE w:val="0"/>
        <w:autoSpaceDN w:val="0"/>
        <w:adjustRightInd w:val="0"/>
        <w:spacing w:after="0" w:line="240" w:lineRule="auto"/>
        <w:rPr>
          <w:rFonts w:ascii="Calibri" w:hAnsi="Calibri" w:cs="Calibri"/>
          <w:color w:val="000000"/>
          <w:sz w:val="23"/>
          <w:szCs w:val="23"/>
        </w:rPr>
      </w:pPr>
    </w:p>
    <w:p w14:paraId="2F2D3D6C" w14:textId="77777777" w:rsidR="004254FD" w:rsidRPr="000949B4" w:rsidRDefault="004254FD" w:rsidP="000949B4">
      <w:pPr>
        <w:pStyle w:val="ListParagraph"/>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Implications for the whole school: </w:t>
      </w:r>
    </w:p>
    <w:p w14:paraId="759A2B67" w14:textId="44A04055"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Quality resources are available to support English and cross-curricular work </w:t>
      </w:r>
    </w:p>
    <w:p w14:paraId="36800016" w14:textId="363F14A1" w:rsidR="004254FD" w:rsidRPr="000949B4" w:rsidRDefault="004254FD" w:rsidP="000949B4">
      <w:pPr>
        <w:pStyle w:val="ListParagraph"/>
        <w:numPr>
          <w:ilvl w:val="0"/>
          <w:numId w:val="31"/>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Hooks, trips, workshops, visiting artists and other motivational ways of working are planned half-termly </w:t>
      </w:r>
    </w:p>
    <w:p w14:paraId="67901498" w14:textId="6F855024" w:rsidR="004254FD" w:rsidRPr="000949B4" w:rsidRDefault="004254FD" w:rsidP="000949B4">
      <w:pPr>
        <w:pStyle w:val="ListParagraph"/>
        <w:numPr>
          <w:ilvl w:val="0"/>
          <w:numId w:val="31"/>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Planning shows an outcome led process with development of skills </w:t>
      </w:r>
    </w:p>
    <w:p w14:paraId="5199A3FD" w14:textId="77777777" w:rsidR="00FE5BBA" w:rsidRPr="004254FD" w:rsidRDefault="00FE5BBA" w:rsidP="008425AE">
      <w:pPr>
        <w:pStyle w:val="Heading4"/>
        <w:shd w:val="clear" w:color="auto" w:fill="FFFFFF"/>
        <w:spacing w:before="0" w:after="300"/>
        <w:rPr>
          <w:rFonts w:asciiTheme="minorHAnsi" w:hAnsiTheme="minorHAnsi" w:cstheme="minorHAnsi"/>
          <w:b/>
          <w:bCs/>
          <w:i w:val="0"/>
          <w:color w:val="1B1C3B"/>
          <w:sz w:val="34"/>
          <w:szCs w:val="34"/>
        </w:rPr>
      </w:pPr>
    </w:p>
    <w:p w14:paraId="6AAED529" w14:textId="3E1AB170" w:rsidR="00FE5BBA" w:rsidRPr="004254FD" w:rsidRDefault="00FE5BBA" w:rsidP="00D1022B">
      <w:pPr>
        <w:pStyle w:val="NormalWeb"/>
        <w:shd w:val="clear" w:color="auto" w:fill="FFFFFF"/>
        <w:spacing w:before="0" w:beforeAutospacing="0" w:after="300" w:afterAutospacing="0"/>
        <w:rPr>
          <w:rFonts w:asciiTheme="minorHAnsi" w:hAnsiTheme="minorHAnsi" w:cstheme="minorHAnsi"/>
          <w:color w:val="333333"/>
        </w:rPr>
      </w:pPr>
    </w:p>
    <w:p w14:paraId="665DCE10"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7417383C"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430B29E1"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6AC6F544"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153558EC"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4FBC6B58"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26F6CEA5"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2DDE45C1"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373B3A34"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58941C0C"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1EFF7DA7"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3C4D47BE"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3A3A6401"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1F37747B"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37292CE0"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4AE3BB1B"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14981E57"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704EF60D"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3AC85E11"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137DFF91"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29796CBC"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203D7999"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0342D187" w14:textId="28CBC30F"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2C06D205" w14:textId="7BCAF3DA"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33F9DDF1" w14:textId="4D91A942"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681734B9" w14:textId="3ECBD5E4"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2CD9739B" w14:textId="7AE2B363"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6608D7B2" w14:textId="4D7A3DC2"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65A025A6" w14:textId="17E53B49"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50201AF0" w14:textId="596512C2"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158D7F89" w14:textId="1CD27615"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5108BB3A" w14:textId="77777777" w:rsidR="00BE7D09" w:rsidRDefault="00BE7D09" w:rsidP="000949B4">
      <w:pPr>
        <w:autoSpaceDE w:val="0"/>
        <w:autoSpaceDN w:val="0"/>
        <w:adjustRightInd w:val="0"/>
        <w:spacing w:after="0" w:line="240" w:lineRule="auto"/>
        <w:rPr>
          <w:rFonts w:ascii="Calibri" w:hAnsi="Calibri" w:cs="Calibri"/>
          <w:b/>
          <w:bCs/>
          <w:color w:val="00B050"/>
          <w:sz w:val="23"/>
          <w:szCs w:val="23"/>
        </w:rPr>
      </w:pPr>
    </w:p>
    <w:p w14:paraId="2D583D43" w14:textId="77777777" w:rsidR="00BE5FA7" w:rsidRDefault="00BE5FA7" w:rsidP="000949B4">
      <w:pPr>
        <w:autoSpaceDE w:val="0"/>
        <w:autoSpaceDN w:val="0"/>
        <w:adjustRightInd w:val="0"/>
        <w:spacing w:after="0" w:line="240" w:lineRule="auto"/>
        <w:rPr>
          <w:rFonts w:ascii="Calibri" w:hAnsi="Calibri" w:cs="Calibri"/>
          <w:b/>
          <w:bCs/>
          <w:color w:val="00B050"/>
          <w:sz w:val="23"/>
          <w:szCs w:val="23"/>
        </w:rPr>
      </w:pPr>
    </w:p>
    <w:p w14:paraId="080C8CEF" w14:textId="5B177109" w:rsidR="000949B4" w:rsidRPr="000949B4" w:rsidRDefault="000949B4" w:rsidP="000949B4">
      <w:pPr>
        <w:autoSpaceDE w:val="0"/>
        <w:autoSpaceDN w:val="0"/>
        <w:adjustRightInd w:val="0"/>
        <w:spacing w:after="0" w:line="240" w:lineRule="auto"/>
        <w:rPr>
          <w:rFonts w:ascii="Calibri" w:hAnsi="Calibri" w:cs="Calibri"/>
          <w:color w:val="00B050"/>
          <w:sz w:val="23"/>
          <w:szCs w:val="23"/>
        </w:rPr>
      </w:pPr>
      <w:r w:rsidRPr="000949B4">
        <w:rPr>
          <w:rFonts w:ascii="Calibri" w:hAnsi="Calibri" w:cs="Calibri"/>
          <w:b/>
          <w:bCs/>
          <w:color w:val="00B050"/>
          <w:sz w:val="23"/>
          <w:szCs w:val="23"/>
        </w:rPr>
        <w:t xml:space="preserve">Children learn best when assessment informs teaching so that there is provision for support, repetition and extension of learning for each child, at each level of attainment </w:t>
      </w:r>
    </w:p>
    <w:p w14:paraId="64876AA3" w14:textId="77777777" w:rsidR="000949B4" w:rsidRPr="000949B4" w:rsidRDefault="000949B4" w:rsidP="000949B4">
      <w:p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There will be evidence in the learning environment of: </w:t>
      </w:r>
    </w:p>
    <w:p w14:paraId="3A12E9CC" w14:textId="4BB9C13C" w:rsidR="000949B4" w:rsidRPr="000949B4" w:rsidRDefault="000949B4" w:rsidP="000949B4">
      <w:pPr>
        <w:pStyle w:val="ListParagraph"/>
        <w:numPr>
          <w:ilvl w:val="0"/>
          <w:numId w:val="32"/>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Differentiation through a variety of opportunities such as flexible groupings, outcomes, resources and challenge activities </w:t>
      </w:r>
    </w:p>
    <w:p w14:paraId="02A0173F" w14:textId="3779684C" w:rsidR="000949B4" w:rsidRPr="000949B4" w:rsidRDefault="000949B4" w:rsidP="000949B4">
      <w:pPr>
        <w:pStyle w:val="ListParagraph"/>
        <w:numPr>
          <w:ilvl w:val="0"/>
          <w:numId w:val="32"/>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Marking which reflects acknowledgement of achievement at all levels and supports children’s progress</w:t>
      </w:r>
      <w:r>
        <w:rPr>
          <w:rFonts w:ascii="Calibri" w:hAnsi="Calibri" w:cs="Calibri"/>
          <w:color w:val="000000"/>
          <w:sz w:val="23"/>
          <w:szCs w:val="23"/>
        </w:rPr>
        <w:t xml:space="preserve"> through next step marking to which children respond.</w:t>
      </w:r>
      <w:r w:rsidRPr="000949B4">
        <w:rPr>
          <w:rFonts w:ascii="Calibri" w:hAnsi="Calibri" w:cs="Calibri"/>
          <w:color w:val="000000"/>
          <w:sz w:val="23"/>
          <w:szCs w:val="23"/>
        </w:rPr>
        <w:t xml:space="preserve"> </w:t>
      </w:r>
    </w:p>
    <w:p w14:paraId="52A88116" w14:textId="77777777" w:rsidR="000949B4" w:rsidRPr="000949B4" w:rsidRDefault="000949B4" w:rsidP="000949B4">
      <w:pPr>
        <w:autoSpaceDE w:val="0"/>
        <w:autoSpaceDN w:val="0"/>
        <w:adjustRightInd w:val="0"/>
        <w:spacing w:after="0" w:line="240" w:lineRule="auto"/>
        <w:rPr>
          <w:rFonts w:ascii="Calibri" w:hAnsi="Calibri" w:cs="Calibri"/>
          <w:color w:val="000000"/>
          <w:sz w:val="23"/>
          <w:szCs w:val="23"/>
        </w:rPr>
      </w:pPr>
    </w:p>
    <w:p w14:paraId="256D017D" w14:textId="77777777" w:rsidR="000949B4" w:rsidRPr="000949B4" w:rsidRDefault="000949B4" w:rsidP="000949B4">
      <w:pPr>
        <w:pStyle w:val="ListParagraph"/>
        <w:numPr>
          <w:ilvl w:val="0"/>
          <w:numId w:val="32"/>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Teachers will make sure that: </w:t>
      </w:r>
    </w:p>
    <w:p w14:paraId="61DED061" w14:textId="4B53E0F0" w:rsidR="000949B4" w:rsidRPr="000949B4" w:rsidRDefault="000949B4" w:rsidP="000949B4">
      <w:pPr>
        <w:pStyle w:val="ListParagraph"/>
        <w:numPr>
          <w:ilvl w:val="0"/>
          <w:numId w:val="32"/>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Learning objectives are derived from the curriculum and are differentiated </w:t>
      </w:r>
    </w:p>
    <w:p w14:paraId="3BED0D61" w14:textId="6481FE05" w:rsidR="000949B4" w:rsidRPr="000949B4" w:rsidRDefault="000949B4" w:rsidP="000949B4">
      <w:pPr>
        <w:pStyle w:val="ListParagraph"/>
        <w:numPr>
          <w:ilvl w:val="0"/>
          <w:numId w:val="32"/>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Short term planning is flexible and reflects assessment </w:t>
      </w:r>
    </w:p>
    <w:p w14:paraId="10270A8C" w14:textId="77777777" w:rsidR="000949B4" w:rsidRPr="000949B4" w:rsidRDefault="000949B4" w:rsidP="000949B4">
      <w:pPr>
        <w:autoSpaceDE w:val="0"/>
        <w:autoSpaceDN w:val="0"/>
        <w:adjustRightInd w:val="0"/>
        <w:spacing w:after="0" w:line="240" w:lineRule="auto"/>
        <w:rPr>
          <w:rFonts w:ascii="Calibri" w:hAnsi="Calibri" w:cs="Calibri"/>
          <w:color w:val="000000"/>
          <w:sz w:val="23"/>
          <w:szCs w:val="23"/>
        </w:rPr>
      </w:pPr>
    </w:p>
    <w:p w14:paraId="44CC5B33" w14:textId="77777777" w:rsidR="000949B4" w:rsidRPr="000949B4" w:rsidRDefault="000949B4" w:rsidP="000949B4">
      <w:pPr>
        <w:pStyle w:val="ListParagraph"/>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Implications for the whole school: </w:t>
      </w:r>
    </w:p>
    <w:p w14:paraId="2115F406" w14:textId="135CAD0C" w:rsidR="0032713A" w:rsidRPr="000949B4" w:rsidRDefault="000949B4" w:rsidP="008E67A8">
      <w:pPr>
        <w:pStyle w:val="ListParagraph"/>
        <w:numPr>
          <w:ilvl w:val="0"/>
          <w:numId w:val="32"/>
        </w:numPr>
        <w:shd w:val="clear" w:color="auto" w:fill="FFFFFF"/>
        <w:autoSpaceDE w:val="0"/>
        <w:autoSpaceDN w:val="0"/>
        <w:adjustRightInd w:val="0"/>
        <w:spacing w:after="300" w:line="240" w:lineRule="auto"/>
        <w:rPr>
          <w:rFonts w:cstheme="minorHAnsi"/>
          <w:color w:val="333333"/>
        </w:rPr>
      </w:pPr>
      <w:r w:rsidRPr="000949B4">
        <w:rPr>
          <w:rFonts w:ascii="Calibri" w:hAnsi="Calibri" w:cs="Calibri"/>
          <w:color w:val="000000"/>
          <w:sz w:val="23"/>
          <w:szCs w:val="23"/>
        </w:rPr>
        <w:t>Reading and writing evidence</w:t>
      </w:r>
      <w:r>
        <w:rPr>
          <w:rFonts w:ascii="Calibri" w:hAnsi="Calibri" w:cs="Calibri"/>
          <w:color w:val="000000"/>
          <w:sz w:val="23"/>
          <w:szCs w:val="23"/>
        </w:rPr>
        <w:t xml:space="preserve"> across the school is moderated, teacher lead assessment and best practise is shared. </w:t>
      </w:r>
    </w:p>
    <w:p w14:paraId="6BF7B66F" w14:textId="1A2AF5B3"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7D208D1F" w14:textId="2178C995"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31DA16DF" w14:textId="644137D5"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3507C204" w14:textId="1BDA45AA"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1FAF4D12" w14:textId="3D432A61"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5D0D2D7C"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0772DB0B"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1DA0F486"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2EB203A6"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3D678CA7"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02AC4039"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66C0CBB0"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640EB7C0"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2167A88B"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63FAD5FB"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4A43AD59"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718B5967"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5F1CA2BF"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64DEFDDA"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5E53363B"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43EB66C9"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12DC7780"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30BACC71"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29DE1A0F"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7CA5707E"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50A078FF"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565B5735"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51A45183"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1AEA9070"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4FD2B0FA"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4ABD838F" w14:textId="77777777" w:rsidR="00BE5FA7" w:rsidRDefault="00BE5FA7" w:rsidP="000949B4">
      <w:pPr>
        <w:autoSpaceDE w:val="0"/>
        <w:autoSpaceDN w:val="0"/>
        <w:adjustRightInd w:val="0"/>
        <w:spacing w:after="0" w:line="240" w:lineRule="auto"/>
        <w:rPr>
          <w:rFonts w:ascii="Calibri" w:hAnsi="Calibri" w:cs="Calibri"/>
          <w:b/>
          <w:bCs/>
          <w:color w:val="0070C0"/>
          <w:sz w:val="23"/>
          <w:szCs w:val="23"/>
        </w:rPr>
      </w:pPr>
    </w:p>
    <w:p w14:paraId="6329497E" w14:textId="750E902A" w:rsidR="000949B4" w:rsidRPr="000949B4" w:rsidRDefault="000949B4" w:rsidP="000949B4">
      <w:pPr>
        <w:autoSpaceDE w:val="0"/>
        <w:autoSpaceDN w:val="0"/>
        <w:adjustRightInd w:val="0"/>
        <w:spacing w:after="0" w:line="240" w:lineRule="auto"/>
        <w:rPr>
          <w:rFonts w:ascii="Calibri" w:hAnsi="Calibri" w:cs="Calibri"/>
          <w:color w:val="0070C0"/>
          <w:sz w:val="23"/>
          <w:szCs w:val="23"/>
        </w:rPr>
      </w:pPr>
      <w:r w:rsidRPr="000949B4">
        <w:rPr>
          <w:rFonts w:ascii="Calibri" w:hAnsi="Calibri" w:cs="Calibri"/>
          <w:b/>
          <w:bCs/>
          <w:color w:val="0070C0"/>
          <w:sz w:val="23"/>
          <w:szCs w:val="23"/>
        </w:rPr>
        <w:t xml:space="preserve">Children learn best when there are strong links between home and school, and the importance of parental involvement in their children’s learning is recognised, valued and developed. </w:t>
      </w:r>
    </w:p>
    <w:p w14:paraId="41F542B6" w14:textId="77777777" w:rsidR="000949B4" w:rsidRPr="000949B4" w:rsidRDefault="000949B4" w:rsidP="000949B4">
      <w:p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There will be evidence in the learning environment of: </w:t>
      </w:r>
    </w:p>
    <w:p w14:paraId="790D1515" w14:textId="5B8F21B6" w:rsidR="000949B4" w:rsidRPr="000949B4" w:rsidRDefault="000949B4" w:rsidP="000949B4">
      <w:pPr>
        <w:pStyle w:val="ListParagraph"/>
        <w:numPr>
          <w:ilvl w:val="0"/>
          <w:numId w:val="33"/>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Children being encouraged and supported to re</w:t>
      </w:r>
      <w:r>
        <w:rPr>
          <w:rFonts w:ascii="Calibri" w:hAnsi="Calibri" w:cs="Calibri"/>
          <w:color w:val="000000"/>
          <w:sz w:val="23"/>
          <w:szCs w:val="23"/>
        </w:rPr>
        <w:t xml:space="preserve">ad at home. For example through Read Theory and Race </w:t>
      </w:r>
      <w:proofErr w:type="gramStart"/>
      <w:r>
        <w:rPr>
          <w:rFonts w:ascii="Calibri" w:hAnsi="Calibri" w:cs="Calibri"/>
          <w:color w:val="000000"/>
          <w:sz w:val="23"/>
          <w:szCs w:val="23"/>
        </w:rPr>
        <w:t>To The</w:t>
      </w:r>
      <w:proofErr w:type="gramEnd"/>
      <w:r>
        <w:rPr>
          <w:rFonts w:ascii="Calibri" w:hAnsi="Calibri" w:cs="Calibri"/>
          <w:color w:val="000000"/>
          <w:sz w:val="23"/>
          <w:szCs w:val="23"/>
        </w:rPr>
        <w:t xml:space="preserve"> Middle. </w:t>
      </w:r>
    </w:p>
    <w:p w14:paraId="3431EC6C" w14:textId="224191D4" w:rsidR="000949B4" w:rsidRDefault="000949B4" w:rsidP="000949B4">
      <w:pPr>
        <w:pStyle w:val="ListParagraph"/>
        <w:numPr>
          <w:ilvl w:val="0"/>
          <w:numId w:val="33"/>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Home learning offering opportunities for research and writing as well as discussion points for conversation </w:t>
      </w:r>
    </w:p>
    <w:p w14:paraId="4884357D" w14:textId="77777777" w:rsidR="00C4317C" w:rsidRPr="00C4317C" w:rsidRDefault="00C4317C" w:rsidP="00C4317C">
      <w:pPr>
        <w:pStyle w:val="ListParagraph"/>
        <w:autoSpaceDE w:val="0"/>
        <w:autoSpaceDN w:val="0"/>
        <w:adjustRightInd w:val="0"/>
        <w:spacing w:after="0" w:line="240" w:lineRule="auto"/>
        <w:rPr>
          <w:rFonts w:ascii="Calibri" w:hAnsi="Calibri" w:cs="Calibri"/>
          <w:color w:val="000000"/>
          <w:sz w:val="23"/>
          <w:szCs w:val="23"/>
        </w:rPr>
      </w:pPr>
    </w:p>
    <w:p w14:paraId="7A47A813" w14:textId="77777777" w:rsidR="000949B4" w:rsidRPr="000949B4" w:rsidRDefault="000949B4" w:rsidP="00C4317C">
      <w:pPr>
        <w:pStyle w:val="ListParagraph"/>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Teachers will make sure that: </w:t>
      </w:r>
    </w:p>
    <w:p w14:paraId="2A07CDA0" w14:textId="7945358E" w:rsidR="000949B4" w:rsidRPr="000949B4" w:rsidRDefault="000949B4" w:rsidP="000949B4">
      <w:pPr>
        <w:pStyle w:val="ListParagraph"/>
        <w:numPr>
          <w:ilvl w:val="0"/>
          <w:numId w:val="33"/>
        </w:numPr>
        <w:autoSpaceDE w:val="0"/>
        <w:autoSpaceDN w:val="0"/>
        <w:adjustRightInd w:val="0"/>
        <w:spacing w:after="58" w:line="240" w:lineRule="auto"/>
        <w:rPr>
          <w:rFonts w:ascii="Calibri" w:hAnsi="Calibri" w:cs="Calibri"/>
          <w:color w:val="000000"/>
          <w:sz w:val="23"/>
          <w:szCs w:val="23"/>
        </w:rPr>
      </w:pPr>
      <w:r w:rsidRPr="000949B4">
        <w:rPr>
          <w:rFonts w:ascii="Calibri" w:hAnsi="Calibri" w:cs="Calibri"/>
          <w:color w:val="000000"/>
          <w:sz w:val="23"/>
          <w:szCs w:val="23"/>
        </w:rPr>
        <w:t xml:space="preserve">Home reading is encouraged through our ‘star reader’ rewards system, the running of </w:t>
      </w:r>
      <w:r w:rsidR="00C4317C">
        <w:rPr>
          <w:rFonts w:ascii="Calibri" w:hAnsi="Calibri" w:cs="Calibri"/>
          <w:color w:val="000000"/>
          <w:sz w:val="23"/>
          <w:szCs w:val="23"/>
        </w:rPr>
        <w:t>book fairs and visiting volunteer readers</w:t>
      </w:r>
    </w:p>
    <w:p w14:paraId="08683C2F" w14:textId="03256B24" w:rsidR="000949B4" w:rsidRPr="000949B4" w:rsidRDefault="000949B4" w:rsidP="000949B4">
      <w:pPr>
        <w:pStyle w:val="ListParagraph"/>
        <w:numPr>
          <w:ilvl w:val="0"/>
          <w:numId w:val="33"/>
        </w:numPr>
        <w:autoSpaceDE w:val="0"/>
        <w:autoSpaceDN w:val="0"/>
        <w:adjustRightInd w:val="0"/>
        <w:spacing w:after="58" w:line="240" w:lineRule="auto"/>
        <w:rPr>
          <w:rFonts w:ascii="Calibri" w:hAnsi="Calibri" w:cs="Calibri"/>
          <w:color w:val="000000"/>
          <w:sz w:val="23"/>
          <w:szCs w:val="23"/>
        </w:rPr>
      </w:pPr>
      <w:r w:rsidRPr="000949B4">
        <w:rPr>
          <w:rFonts w:ascii="Calibri" w:hAnsi="Calibri" w:cs="Calibri"/>
          <w:color w:val="000000"/>
          <w:sz w:val="23"/>
          <w:szCs w:val="23"/>
        </w:rPr>
        <w:t xml:space="preserve">Children and parents know when reading books are changed and how to use the reading record books </w:t>
      </w:r>
    </w:p>
    <w:p w14:paraId="21D98E60" w14:textId="1E6F59F7" w:rsidR="000949B4" w:rsidRDefault="000949B4" w:rsidP="000949B4">
      <w:pPr>
        <w:pStyle w:val="ListParagraph"/>
        <w:numPr>
          <w:ilvl w:val="0"/>
          <w:numId w:val="33"/>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Home learning is displayed to celebrate research and writing </w:t>
      </w:r>
    </w:p>
    <w:p w14:paraId="30DB2768" w14:textId="324FAECF" w:rsidR="0004719D" w:rsidRPr="000949B4" w:rsidRDefault="0004719D" w:rsidP="000949B4">
      <w:pPr>
        <w:pStyle w:val="ListParagraph"/>
        <w:numPr>
          <w:ilvl w:val="0"/>
          <w:numId w:val="33"/>
        </w:num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Teachers provide book list suggestions for each age group to parents at parent consultations</w:t>
      </w:r>
    </w:p>
    <w:p w14:paraId="3237AE4D" w14:textId="77777777" w:rsidR="000949B4" w:rsidRPr="000949B4" w:rsidRDefault="000949B4" w:rsidP="000949B4">
      <w:pPr>
        <w:autoSpaceDE w:val="0"/>
        <w:autoSpaceDN w:val="0"/>
        <w:adjustRightInd w:val="0"/>
        <w:spacing w:after="0" w:line="240" w:lineRule="auto"/>
        <w:rPr>
          <w:rFonts w:ascii="Calibri" w:hAnsi="Calibri" w:cs="Calibri"/>
          <w:color w:val="000000"/>
          <w:sz w:val="23"/>
          <w:szCs w:val="23"/>
        </w:rPr>
      </w:pPr>
    </w:p>
    <w:p w14:paraId="1D268702" w14:textId="77777777" w:rsidR="000949B4" w:rsidRPr="000949B4" w:rsidRDefault="000949B4" w:rsidP="000949B4">
      <w:pPr>
        <w:pStyle w:val="ListParagraph"/>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Implications for the whole school: </w:t>
      </w:r>
    </w:p>
    <w:p w14:paraId="6A1612B1" w14:textId="4E5707A0" w:rsidR="000949B4" w:rsidRPr="000949B4" w:rsidRDefault="000949B4" w:rsidP="000949B4">
      <w:pPr>
        <w:pStyle w:val="ListParagraph"/>
        <w:numPr>
          <w:ilvl w:val="0"/>
          <w:numId w:val="33"/>
        </w:numPr>
        <w:autoSpaceDE w:val="0"/>
        <w:autoSpaceDN w:val="0"/>
        <w:adjustRightInd w:val="0"/>
        <w:spacing w:after="57" w:line="240" w:lineRule="auto"/>
        <w:rPr>
          <w:rFonts w:ascii="Calibri" w:hAnsi="Calibri" w:cs="Calibri"/>
          <w:color w:val="000000"/>
          <w:sz w:val="23"/>
          <w:szCs w:val="23"/>
        </w:rPr>
      </w:pPr>
      <w:r w:rsidRPr="000949B4">
        <w:rPr>
          <w:rFonts w:ascii="Calibri" w:hAnsi="Calibri" w:cs="Calibri"/>
          <w:color w:val="000000"/>
          <w:sz w:val="23"/>
          <w:szCs w:val="23"/>
        </w:rPr>
        <w:t xml:space="preserve">All classes have </w:t>
      </w:r>
      <w:r w:rsidR="00C4317C">
        <w:rPr>
          <w:rFonts w:ascii="Calibri" w:hAnsi="Calibri" w:cs="Calibri"/>
          <w:color w:val="000000"/>
          <w:sz w:val="23"/>
          <w:szCs w:val="23"/>
        </w:rPr>
        <w:t xml:space="preserve">well-stocked </w:t>
      </w:r>
      <w:r w:rsidRPr="000949B4">
        <w:rPr>
          <w:rFonts w:ascii="Calibri" w:hAnsi="Calibri" w:cs="Calibri"/>
          <w:color w:val="000000"/>
          <w:sz w:val="23"/>
          <w:szCs w:val="23"/>
        </w:rPr>
        <w:t xml:space="preserve">reading areas </w:t>
      </w:r>
    </w:p>
    <w:p w14:paraId="5AB619C4" w14:textId="2CF68C66" w:rsidR="000949B4" w:rsidRDefault="000949B4" w:rsidP="000949B4">
      <w:pPr>
        <w:pStyle w:val="ListParagraph"/>
        <w:numPr>
          <w:ilvl w:val="0"/>
          <w:numId w:val="33"/>
        </w:numPr>
        <w:autoSpaceDE w:val="0"/>
        <w:autoSpaceDN w:val="0"/>
        <w:adjustRightInd w:val="0"/>
        <w:spacing w:after="0" w:line="240" w:lineRule="auto"/>
        <w:rPr>
          <w:rFonts w:ascii="Calibri" w:hAnsi="Calibri" w:cs="Calibri"/>
          <w:color w:val="000000"/>
          <w:sz w:val="23"/>
          <w:szCs w:val="23"/>
        </w:rPr>
      </w:pPr>
      <w:r w:rsidRPr="000949B4">
        <w:rPr>
          <w:rFonts w:ascii="Calibri" w:hAnsi="Calibri" w:cs="Calibri"/>
          <w:color w:val="000000"/>
          <w:sz w:val="23"/>
          <w:szCs w:val="23"/>
        </w:rPr>
        <w:t xml:space="preserve">All classes use reading records </w:t>
      </w:r>
    </w:p>
    <w:p w14:paraId="0974DF21" w14:textId="3D49FAC9" w:rsidR="00C4317C" w:rsidRDefault="00C4317C" w:rsidP="000949B4">
      <w:pPr>
        <w:pStyle w:val="ListParagraph"/>
        <w:numPr>
          <w:ilvl w:val="0"/>
          <w:numId w:val="33"/>
        </w:num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Teachers display what they are reading personally on classroom doors</w:t>
      </w:r>
    </w:p>
    <w:p w14:paraId="5A26C430" w14:textId="316BB342" w:rsidR="00C4317C" w:rsidRDefault="00C4317C" w:rsidP="000949B4">
      <w:pPr>
        <w:pStyle w:val="ListParagraph"/>
        <w:numPr>
          <w:ilvl w:val="0"/>
          <w:numId w:val="33"/>
        </w:numPr>
        <w:autoSpaceDE w:val="0"/>
        <w:autoSpaceDN w:val="0"/>
        <w:adjustRightInd w:val="0"/>
        <w:spacing w:after="0" w:line="240" w:lineRule="auto"/>
        <w:rPr>
          <w:rFonts w:ascii="Calibri" w:hAnsi="Calibri" w:cs="Calibri"/>
          <w:color w:val="000000"/>
          <w:sz w:val="23"/>
          <w:szCs w:val="23"/>
        </w:rPr>
      </w:pPr>
      <w:r>
        <w:rPr>
          <w:rFonts w:ascii="Calibri" w:hAnsi="Calibri" w:cs="Calibri"/>
          <w:color w:val="000000"/>
          <w:sz w:val="23"/>
          <w:szCs w:val="23"/>
        </w:rPr>
        <w:t xml:space="preserve">Each class has a class book </w:t>
      </w:r>
      <w:r w:rsidR="0004719D">
        <w:rPr>
          <w:rFonts w:ascii="Calibri" w:hAnsi="Calibri" w:cs="Calibri"/>
          <w:color w:val="000000"/>
          <w:sz w:val="23"/>
          <w:szCs w:val="23"/>
        </w:rPr>
        <w:t xml:space="preserve">read to them selected from the Pie Corbett reading spine to ensure it is appropriately challenging and to eliminate repetition of titles. </w:t>
      </w:r>
    </w:p>
    <w:p w14:paraId="78D80CFF" w14:textId="77777777" w:rsidR="0004719D" w:rsidRPr="0004719D" w:rsidRDefault="0004719D" w:rsidP="0004719D">
      <w:pPr>
        <w:pStyle w:val="ListParagraph"/>
        <w:numPr>
          <w:ilvl w:val="0"/>
          <w:numId w:val="33"/>
        </w:numPr>
        <w:autoSpaceDE w:val="0"/>
        <w:autoSpaceDN w:val="0"/>
        <w:adjustRightInd w:val="0"/>
        <w:spacing w:after="0" w:line="240" w:lineRule="auto"/>
        <w:rPr>
          <w:rFonts w:ascii="Calibri" w:hAnsi="Calibri" w:cs="Calibri"/>
          <w:color w:val="000000"/>
          <w:sz w:val="23"/>
          <w:szCs w:val="23"/>
        </w:rPr>
      </w:pPr>
      <w:r w:rsidRPr="0004719D">
        <w:rPr>
          <w:rFonts w:ascii="Calibri" w:hAnsi="Calibri" w:cs="Calibri"/>
          <w:color w:val="000000"/>
          <w:sz w:val="23"/>
          <w:szCs w:val="23"/>
        </w:rPr>
        <w:t xml:space="preserve">The Pie Corbett reading spine* provides age appropriate, high quality text suggestions for each group which class teachers can read as their class book. Teachers read to the whole class from the class book at least twice a week. </w:t>
      </w:r>
    </w:p>
    <w:p w14:paraId="0BC8B9BB" w14:textId="5005EC2B" w:rsidR="0004719D" w:rsidRPr="0004719D" w:rsidRDefault="0004719D" w:rsidP="0004719D">
      <w:pPr>
        <w:pStyle w:val="ListParagraph"/>
        <w:autoSpaceDE w:val="0"/>
        <w:autoSpaceDN w:val="0"/>
        <w:adjustRightInd w:val="0"/>
        <w:spacing w:after="0" w:line="240" w:lineRule="auto"/>
        <w:rPr>
          <w:rFonts w:ascii="Calibri" w:hAnsi="Calibri" w:cs="Calibri"/>
          <w:color w:val="000000"/>
          <w:sz w:val="23"/>
          <w:szCs w:val="23"/>
        </w:rPr>
      </w:pPr>
      <w:r w:rsidRPr="0004719D">
        <w:rPr>
          <w:rFonts w:ascii="Calibri" w:hAnsi="Calibri" w:cs="Calibri"/>
          <w:color w:val="000000"/>
          <w:sz w:val="23"/>
          <w:szCs w:val="23"/>
        </w:rPr>
        <w:t xml:space="preserve"> * </w:t>
      </w:r>
      <w:hyperlink r:id="rId11" w:history="1">
        <w:r w:rsidRPr="00336C5F">
          <w:rPr>
            <w:rStyle w:val="Hyperlink"/>
            <w:rFonts w:ascii="Calibri" w:hAnsi="Calibri" w:cs="Calibri"/>
            <w:sz w:val="23"/>
            <w:szCs w:val="23"/>
          </w:rPr>
          <w:t>https://images.scholastic.co.uk/assets/a/9f/bc/pie-corbett-with-page-no-1393983.pdf</w:t>
        </w:r>
      </w:hyperlink>
      <w:r>
        <w:rPr>
          <w:rFonts w:ascii="Calibri" w:hAnsi="Calibri" w:cs="Calibri"/>
          <w:color w:val="000000"/>
          <w:sz w:val="23"/>
          <w:szCs w:val="23"/>
        </w:rPr>
        <w:t xml:space="preserve"> </w:t>
      </w:r>
    </w:p>
    <w:p w14:paraId="0A9861A0" w14:textId="77777777" w:rsidR="0004719D" w:rsidRPr="000949B4" w:rsidRDefault="0004719D" w:rsidP="0004719D">
      <w:pPr>
        <w:pStyle w:val="ListParagraph"/>
        <w:autoSpaceDE w:val="0"/>
        <w:autoSpaceDN w:val="0"/>
        <w:adjustRightInd w:val="0"/>
        <w:spacing w:after="0" w:line="240" w:lineRule="auto"/>
        <w:rPr>
          <w:rFonts w:ascii="Calibri" w:hAnsi="Calibri" w:cs="Calibri"/>
          <w:color w:val="000000"/>
          <w:sz w:val="23"/>
          <w:szCs w:val="23"/>
        </w:rPr>
      </w:pPr>
    </w:p>
    <w:p w14:paraId="54BDA105" w14:textId="07AF73FB"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3ABC4113" w14:textId="77777777" w:rsidR="00BE5FA7" w:rsidRDefault="00BE5FA7" w:rsidP="000949B4">
      <w:pPr>
        <w:pStyle w:val="Default"/>
        <w:rPr>
          <w:b/>
          <w:bCs/>
          <w:sz w:val="23"/>
          <w:szCs w:val="23"/>
        </w:rPr>
      </w:pPr>
    </w:p>
    <w:p w14:paraId="530BEDAC" w14:textId="77777777" w:rsidR="00BE5FA7" w:rsidRDefault="00BE5FA7" w:rsidP="000949B4">
      <w:pPr>
        <w:pStyle w:val="Default"/>
        <w:rPr>
          <w:b/>
          <w:bCs/>
          <w:sz w:val="23"/>
          <w:szCs w:val="23"/>
        </w:rPr>
      </w:pPr>
    </w:p>
    <w:p w14:paraId="0ADCD175" w14:textId="77777777" w:rsidR="00BE5FA7" w:rsidRDefault="00BE5FA7" w:rsidP="000949B4">
      <w:pPr>
        <w:pStyle w:val="Default"/>
        <w:rPr>
          <w:b/>
          <w:bCs/>
          <w:sz w:val="23"/>
          <w:szCs w:val="23"/>
        </w:rPr>
      </w:pPr>
    </w:p>
    <w:p w14:paraId="388AE88E" w14:textId="77777777" w:rsidR="00BE5FA7" w:rsidRDefault="00BE5FA7" w:rsidP="000949B4">
      <w:pPr>
        <w:pStyle w:val="Default"/>
        <w:rPr>
          <w:b/>
          <w:bCs/>
          <w:sz w:val="23"/>
          <w:szCs w:val="23"/>
        </w:rPr>
      </w:pPr>
    </w:p>
    <w:p w14:paraId="6B441E07" w14:textId="77777777" w:rsidR="00BE5FA7" w:rsidRDefault="00BE5FA7" w:rsidP="000949B4">
      <w:pPr>
        <w:pStyle w:val="Default"/>
        <w:rPr>
          <w:b/>
          <w:bCs/>
          <w:sz w:val="23"/>
          <w:szCs w:val="23"/>
        </w:rPr>
      </w:pPr>
    </w:p>
    <w:p w14:paraId="0EF69A7E" w14:textId="77777777" w:rsidR="00BE5FA7" w:rsidRDefault="00BE5FA7" w:rsidP="000949B4">
      <w:pPr>
        <w:pStyle w:val="Default"/>
        <w:rPr>
          <w:b/>
          <w:bCs/>
          <w:sz w:val="23"/>
          <w:szCs w:val="23"/>
        </w:rPr>
      </w:pPr>
    </w:p>
    <w:p w14:paraId="67DEC53C" w14:textId="77777777" w:rsidR="00BE5FA7" w:rsidRDefault="00BE5FA7" w:rsidP="000949B4">
      <w:pPr>
        <w:pStyle w:val="Default"/>
        <w:rPr>
          <w:b/>
          <w:bCs/>
          <w:sz w:val="23"/>
          <w:szCs w:val="23"/>
        </w:rPr>
      </w:pPr>
    </w:p>
    <w:p w14:paraId="6182B265" w14:textId="77777777" w:rsidR="00BE5FA7" w:rsidRDefault="00BE5FA7" w:rsidP="000949B4">
      <w:pPr>
        <w:pStyle w:val="Default"/>
        <w:rPr>
          <w:b/>
          <w:bCs/>
          <w:sz w:val="23"/>
          <w:szCs w:val="23"/>
        </w:rPr>
      </w:pPr>
    </w:p>
    <w:p w14:paraId="5889D35C" w14:textId="77777777" w:rsidR="00BE5FA7" w:rsidRDefault="00BE5FA7" w:rsidP="000949B4">
      <w:pPr>
        <w:pStyle w:val="Default"/>
        <w:rPr>
          <w:b/>
          <w:bCs/>
          <w:sz w:val="23"/>
          <w:szCs w:val="23"/>
        </w:rPr>
      </w:pPr>
    </w:p>
    <w:p w14:paraId="04F1C5BA" w14:textId="77777777" w:rsidR="00BE5FA7" w:rsidRDefault="00BE5FA7" w:rsidP="000949B4">
      <w:pPr>
        <w:pStyle w:val="Default"/>
        <w:rPr>
          <w:b/>
          <w:bCs/>
          <w:sz w:val="23"/>
          <w:szCs w:val="23"/>
        </w:rPr>
      </w:pPr>
    </w:p>
    <w:p w14:paraId="700C5903" w14:textId="77777777" w:rsidR="00BE5FA7" w:rsidRDefault="00BE5FA7" w:rsidP="000949B4">
      <w:pPr>
        <w:pStyle w:val="Default"/>
        <w:rPr>
          <w:b/>
          <w:bCs/>
          <w:sz w:val="23"/>
          <w:szCs w:val="23"/>
        </w:rPr>
      </w:pPr>
    </w:p>
    <w:p w14:paraId="03975A5F" w14:textId="77777777" w:rsidR="00BE5FA7" w:rsidRDefault="00BE5FA7" w:rsidP="000949B4">
      <w:pPr>
        <w:pStyle w:val="Default"/>
        <w:rPr>
          <w:b/>
          <w:bCs/>
          <w:sz w:val="23"/>
          <w:szCs w:val="23"/>
        </w:rPr>
      </w:pPr>
    </w:p>
    <w:p w14:paraId="3F850312" w14:textId="77777777" w:rsidR="00BE5FA7" w:rsidRDefault="00BE5FA7" w:rsidP="000949B4">
      <w:pPr>
        <w:pStyle w:val="Default"/>
        <w:rPr>
          <w:b/>
          <w:bCs/>
          <w:sz w:val="23"/>
          <w:szCs w:val="23"/>
        </w:rPr>
      </w:pPr>
    </w:p>
    <w:p w14:paraId="2A400003" w14:textId="77777777" w:rsidR="00BE5FA7" w:rsidRDefault="00BE5FA7" w:rsidP="000949B4">
      <w:pPr>
        <w:pStyle w:val="Default"/>
        <w:rPr>
          <w:b/>
          <w:bCs/>
          <w:sz w:val="23"/>
          <w:szCs w:val="23"/>
        </w:rPr>
      </w:pPr>
    </w:p>
    <w:p w14:paraId="11B39A02" w14:textId="77777777" w:rsidR="00BE5FA7" w:rsidRDefault="00BE5FA7" w:rsidP="000949B4">
      <w:pPr>
        <w:pStyle w:val="Default"/>
        <w:rPr>
          <w:b/>
          <w:bCs/>
          <w:sz w:val="23"/>
          <w:szCs w:val="23"/>
        </w:rPr>
      </w:pPr>
    </w:p>
    <w:p w14:paraId="3A43CB70" w14:textId="77777777" w:rsidR="00BE5FA7" w:rsidRDefault="00BE5FA7" w:rsidP="000949B4">
      <w:pPr>
        <w:pStyle w:val="Default"/>
        <w:rPr>
          <w:b/>
          <w:bCs/>
          <w:sz w:val="23"/>
          <w:szCs w:val="23"/>
        </w:rPr>
      </w:pPr>
    </w:p>
    <w:p w14:paraId="52E74D58" w14:textId="77777777" w:rsidR="00BE5FA7" w:rsidRDefault="00BE5FA7" w:rsidP="000949B4">
      <w:pPr>
        <w:pStyle w:val="Default"/>
        <w:rPr>
          <w:b/>
          <w:bCs/>
          <w:sz w:val="23"/>
          <w:szCs w:val="23"/>
        </w:rPr>
      </w:pPr>
    </w:p>
    <w:p w14:paraId="3EC6FE97" w14:textId="77777777" w:rsidR="00BE5FA7" w:rsidRDefault="00BE5FA7" w:rsidP="000949B4">
      <w:pPr>
        <w:pStyle w:val="Default"/>
        <w:rPr>
          <w:b/>
          <w:bCs/>
          <w:sz w:val="23"/>
          <w:szCs w:val="23"/>
        </w:rPr>
      </w:pPr>
    </w:p>
    <w:p w14:paraId="19DF0340" w14:textId="77777777" w:rsidR="00BE5FA7" w:rsidRDefault="00BE5FA7" w:rsidP="000949B4">
      <w:pPr>
        <w:pStyle w:val="Default"/>
        <w:rPr>
          <w:b/>
          <w:bCs/>
          <w:sz w:val="23"/>
          <w:szCs w:val="23"/>
        </w:rPr>
      </w:pPr>
    </w:p>
    <w:p w14:paraId="1BBA4079" w14:textId="77777777" w:rsidR="00BE5FA7" w:rsidRDefault="00BE5FA7" w:rsidP="000949B4">
      <w:pPr>
        <w:pStyle w:val="Default"/>
        <w:rPr>
          <w:b/>
          <w:bCs/>
          <w:sz w:val="23"/>
          <w:szCs w:val="23"/>
        </w:rPr>
      </w:pPr>
    </w:p>
    <w:p w14:paraId="27F762FA" w14:textId="77777777" w:rsidR="00BE5FA7" w:rsidRDefault="00BE5FA7" w:rsidP="000949B4">
      <w:pPr>
        <w:pStyle w:val="Default"/>
        <w:rPr>
          <w:b/>
          <w:bCs/>
          <w:sz w:val="23"/>
          <w:szCs w:val="23"/>
        </w:rPr>
      </w:pPr>
    </w:p>
    <w:p w14:paraId="0CB45DBE" w14:textId="77777777" w:rsidR="00BE5FA7" w:rsidRDefault="00BE5FA7" w:rsidP="000949B4">
      <w:pPr>
        <w:pStyle w:val="Default"/>
        <w:rPr>
          <w:b/>
          <w:bCs/>
          <w:sz w:val="23"/>
          <w:szCs w:val="23"/>
        </w:rPr>
      </w:pPr>
    </w:p>
    <w:p w14:paraId="01B61879" w14:textId="77777777" w:rsidR="00BE5FA7" w:rsidRDefault="00BE5FA7" w:rsidP="000949B4">
      <w:pPr>
        <w:pStyle w:val="Default"/>
        <w:rPr>
          <w:b/>
          <w:bCs/>
          <w:sz w:val="23"/>
          <w:szCs w:val="23"/>
        </w:rPr>
      </w:pPr>
    </w:p>
    <w:p w14:paraId="57B55D73" w14:textId="77777777" w:rsidR="00BE5FA7" w:rsidRDefault="00BE5FA7" w:rsidP="000949B4">
      <w:pPr>
        <w:pStyle w:val="Default"/>
        <w:rPr>
          <w:b/>
          <w:bCs/>
          <w:sz w:val="23"/>
          <w:szCs w:val="23"/>
        </w:rPr>
      </w:pPr>
    </w:p>
    <w:p w14:paraId="6AC9CE86" w14:textId="536152E1" w:rsidR="000949B4" w:rsidRDefault="000949B4" w:rsidP="000949B4">
      <w:pPr>
        <w:pStyle w:val="Default"/>
        <w:rPr>
          <w:sz w:val="23"/>
          <w:szCs w:val="23"/>
        </w:rPr>
      </w:pPr>
      <w:r>
        <w:rPr>
          <w:b/>
          <w:bCs/>
          <w:sz w:val="23"/>
          <w:szCs w:val="23"/>
        </w:rPr>
        <w:t xml:space="preserve">Additional information </w:t>
      </w:r>
    </w:p>
    <w:p w14:paraId="5B04D813" w14:textId="77777777" w:rsidR="000949B4" w:rsidRDefault="000949B4" w:rsidP="000949B4">
      <w:pPr>
        <w:pStyle w:val="Default"/>
        <w:rPr>
          <w:sz w:val="23"/>
          <w:szCs w:val="23"/>
        </w:rPr>
      </w:pPr>
      <w:r>
        <w:rPr>
          <w:sz w:val="23"/>
          <w:szCs w:val="23"/>
        </w:rPr>
        <w:t xml:space="preserve">This policy needs to be read alongside other school policies including: </w:t>
      </w:r>
    </w:p>
    <w:p w14:paraId="63E2323B" w14:textId="6077FD47" w:rsidR="000949B4" w:rsidRDefault="000949B4" w:rsidP="000949B4">
      <w:pPr>
        <w:pStyle w:val="Default"/>
        <w:numPr>
          <w:ilvl w:val="0"/>
          <w:numId w:val="34"/>
        </w:numPr>
        <w:spacing w:after="58"/>
        <w:rPr>
          <w:sz w:val="23"/>
          <w:szCs w:val="23"/>
        </w:rPr>
      </w:pPr>
      <w:r>
        <w:rPr>
          <w:sz w:val="23"/>
          <w:szCs w:val="23"/>
        </w:rPr>
        <w:t xml:space="preserve">Homework </w:t>
      </w:r>
    </w:p>
    <w:p w14:paraId="6939BF1E" w14:textId="089B8B1C" w:rsidR="000949B4" w:rsidRDefault="000949B4" w:rsidP="000949B4">
      <w:pPr>
        <w:pStyle w:val="Default"/>
        <w:numPr>
          <w:ilvl w:val="0"/>
          <w:numId w:val="34"/>
        </w:numPr>
        <w:spacing w:after="58"/>
        <w:rPr>
          <w:sz w:val="23"/>
          <w:szCs w:val="23"/>
        </w:rPr>
      </w:pPr>
      <w:r>
        <w:rPr>
          <w:sz w:val="23"/>
          <w:szCs w:val="23"/>
        </w:rPr>
        <w:t xml:space="preserve">Early Years Foundation Stage </w:t>
      </w:r>
    </w:p>
    <w:p w14:paraId="6765D5A9" w14:textId="52346D0A" w:rsidR="000949B4" w:rsidRDefault="000949B4" w:rsidP="000949B4">
      <w:pPr>
        <w:pStyle w:val="Default"/>
        <w:numPr>
          <w:ilvl w:val="0"/>
          <w:numId w:val="34"/>
        </w:numPr>
        <w:spacing w:after="58"/>
        <w:rPr>
          <w:sz w:val="23"/>
          <w:szCs w:val="23"/>
        </w:rPr>
      </w:pPr>
      <w:r>
        <w:rPr>
          <w:sz w:val="23"/>
          <w:szCs w:val="23"/>
        </w:rPr>
        <w:t xml:space="preserve">Gifted and Talented </w:t>
      </w:r>
    </w:p>
    <w:p w14:paraId="48C2A696" w14:textId="4047F77E" w:rsidR="000949B4" w:rsidRDefault="000949B4" w:rsidP="000949B4">
      <w:pPr>
        <w:pStyle w:val="Default"/>
        <w:numPr>
          <w:ilvl w:val="0"/>
          <w:numId w:val="34"/>
        </w:numPr>
        <w:spacing w:after="58"/>
        <w:rPr>
          <w:sz w:val="23"/>
          <w:szCs w:val="23"/>
        </w:rPr>
      </w:pPr>
      <w:r>
        <w:rPr>
          <w:sz w:val="23"/>
          <w:szCs w:val="23"/>
        </w:rPr>
        <w:t xml:space="preserve">Special Needs </w:t>
      </w:r>
    </w:p>
    <w:p w14:paraId="6E7D9B6F" w14:textId="23EE74F7" w:rsidR="000949B4" w:rsidRDefault="000949B4" w:rsidP="000949B4">
      <w:pPr>
        <w:pStyle w:val="Default"/>
        <w:numPr>
          <w:ilvl w:val="0"/>
          <w:numId w:val="34"/>
        </w:numPr>
        <w:spacing w:after="58"/>
        <w:rPr>
          <w:sz w:val="23"/>
          <w:szCs w:val="23"/>
        </w:rPr>
      </w:pPr>
      <w:r>
        <w:rPr>
          <w:sz w:val="23"/>
          <w:szCs w:val="23"/>
        </w:rPr>
        <w:t xml:space="preserve">Assessment </w:t>
      </w:r>
    </w:p>
    <w:p w14:paraId="7C6EB4D1" w14:textId="2FB77D8D" w:rsidR="000949B4" w:rsidRDefault="000949B4" w:rsidP="000949B4">
      <w:pPr>
        <w:pStyle w:val="Default"/>
        <w:numPr>
          <w:ilvl w:val="0"/>
          <w:numId w:val="34"/>
        </w:numPr>
        <w:rPr>
          <w:sz w:val="23"/>
          <w:szCs w:val="23"/>
        </w:rPr>
      </w:pPr>
      <w:r>
        <w:rPr>
          <w:sz w:val="23"/>
          <w:szCs w:val="23"/>
        </w:rPr>
        <w:t xml:space="preserve">Marking and Feedback </w:t>
      </w:r>
    </w:p>
    <w:p w14:paraId="3E1BBC59" w14:textId="77777777" w:rsidR="000949B4" w:rsidRDefault="000949B4" w:rsidP="000949B4">
      <w:pPr>
        <w:pStyle w:val="Default"/>
        <w:rPr>
          <w:sz w:val="23"/>
          <w:szCs w:val="23"/>
        </w:rPr>
      </w:pPr>
    </w:p>
    <w:p w14:paraId="49157713" w14:textId="77777777" w:rsidR="000949B4" w:rsidRDefault="000949B4" w:rsidP="000949B4">
      <w:pPr>
        <w:pStyle w:val="Default"/>
        <w:rPr>
          <w:sz w:val="23"/>
          <w:szCs w:val="23"/>
        </w:rPr>
      </w:pPr>
      <w:r>
        <w:rPr>
          <w:sz w:val="23"/>
          <w:szCs w:val="23"/>
        </w:rPr>
        <w:t xml:space="preserve">This policy should also be read alongside the National Curriculum and other documents from the Standards and Testing Agency. </w:t>
      </w:r>
    </w:p>
    <w:p w14:paraId="2670DE6E" w14:textId="77777777" w:rsidR="00BE5FA7" w:rsidRDefault="00BE5FA7" w:rsidP="000949B4">
      <w:pPr>
        <w:pStyle w:val="Default"/>
        <w:rPr>
          <w:b/>
          <w:bCs/>
          <w:sz w:val="23"/>
          <w:szCs w:val="23"/>
        </w:rPr>
      </w:pPr>
    </w:p>
    <w:p w14:paraId="5785FE73" w14:textId="7FEC471B" w:rsidR="000949B4" w:rsidRDefault="000949B4" w:rsidP="000949B4">
      <w:pPr>
        <w:pStyle w:val="Default"/>
        <w:rPr>
          <w:sz w:val="23"/>
          <w:szCs w:val="23"/>
        </w:rPr>
      </w:pPr>
      <w:r>
        <w:rPr>
          <w:b/>
          <w:bCs/>
          <w:sz w:val="23"/>
          <w:szCs w:val="23"/>
        </w:rPr>
        <w:t xml:space="preserve">Monitoring and review </w:t>
      </w:r>
    </w:p>
    <w:p w14:paraId="71011602" w14:textId="4A7F66DB" w:rsidR="000949B4" w:rsidRPr="004254FD" w:rsidRDefault="000949B4" w:rsidP="000949B4">
      <w:pPr>
        <w:pStyle w:val="Default"/>
        <w:shd w:val="clear" w:color="auto" w:fill="FFFFFF"/>
        <w:spacing w:after="300"/>
        <w:rPr>
          <w:rFonts w:asciiTheme="minorHAnsi" w:hAnsiTheme="minorHAnsi" w:cstheme="minorHAnsi"/>
          <w:color w:val="333333"/>
        </w:rPr>
      </w:pPr>
      <w:r>
        <w:rPr>
          <w:sz w:val="23"/>
          <w:szCs w:val="23"/>
        </w:rPr>
        <w:t>Monitoring of the standards of children’s work and the quality of teaching in English is the responsibility of the subject leaders. The work of the subject leader also involves supporting colleagues in their teaching, being informed about current developments in the subject, and providing a strategic lead and direction for English in the school. The subject leader gives the head teacher an action plan each year outlining the actions that have been taken, the progress that has been made and the next steps. The named governor responsible for literacy meets regularly with the subject leader in order to review progress.</w:t>
      </w:r>
    </w:p>
    <w:p w14:paraId="6F4246ED" w14:textId="2BEE65C5" w:rsidR="0032713A" w:rsidRDefault="0032713A" w:rsidP="00D1022B">
      <w:pPr>
        <w:pStyle w:val="NormalWeb"/>
        <w:shd w:val="clear" w:color="auto" w:fill="FFFFFF"/>
        <w:spacing w:before="0" w:beforeAutospacing="0" w:after="300" w:afterAutospacing="0"/>
        <w:rPr>
          <w:rFonts w:asciiTheme="minorHAnsi" w:hAnsiTheme="minorHAnsi" w:cstheme="minorHAnsi"/>
          <w:color w:val="333333"/>
        </w:rPr>
      </w:pPr>
    </w:p>
    <w:p w14:paraId="73C30A7C" w14:textId="684FC9DC"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57FFF69B" w14:textId="11101656"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31358BBA" w14:textId="44B10B79"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5711F7CC" w14:textId="1FDC7F9C"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69183FFD" w14:textId="724381E2"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22DAB0F7" w14:textId="5FED817F"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358DD8C1" w14:textId="1B2B4245"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659A03CA" w14:textId="15C3A0A0"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0CF5E847" w14:textId="66C96F44"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58BE7345" w14:textId="35A22D4C"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29B09B65" w14:textId="32215B30"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7C893EE6" w14:textId="502D092F"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71CCCC39"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b/>
          <w:bCs/>
          <w:color w:val="000000"/>
        </w:rPr>
        <w:t xml:space="preserve">Guidance for Spoken Language </w:t>
      </w:r>
    </w:p>
    <w:p w14:paraId="58C39E24"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The National Curriculum states that pupils should be ‘taught to speak clearly and convey ideas confidently in Standard English’. They should: </w:t>
      </w:r>
    </w:p>
    <w:p w14:paraId="6396B998" w14:textId="7A73F638" w:rsidR="000949B4" w:rsidRPr="000949B4" w:rsidRDefault="000949B4" w:rsidP="000949B4">
      <w:pPr>
        <w:pStyle w:val="ListParagraph"/>
        <w:numPr>
          <w:ilvl w:val="0"/>
          <w:numId w:val="35"/>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Justify ideas with reasons </w:t>
      </w:r>
    </w:p>
    <w:p w14:paraId="285AF95A" w14:textId="58159B39" w:rsidR="000949B4" w:rsidRPr="000949B4" w:rsidRDefault="000949B4" w:rsidP="000949B4">
      <w:pPr>
        <w:pStyle w:val="ListParagraph"/>
        <w:numPr>
          <w:ilvl w:val="0"/>
          <w:numId w:val="35"/>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Ask questions to check understanding </w:t>
      </w:r>
    </w:p>
    <w:p w14:paraId="451CB235" w14:textId="36647C91" w:rsidR="000949B4" w:rsidRPr="000949B4" w:rsidRDefault="000949B4" w:rsidP="000949B4">
      <w:pPr>
        <w:pStyle w:val="ListParagraph"/>
        <w:numPr>
          <w:ilvl w:val="0"/>
          <w:numId w:val="35"/>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Develop vocabulary and build knowledge </w:t>
      </w:r>
    </w:p>
    <w:p w14:paraId="78ED8426" w14:textId="13BA9E1E" w:rsidR="000949B4" w:rsidRPr="000949B4" w:rsidRDefault="000949B4" w:rsidP="000949B4">
      <w:pPr>
        <w:pStyle w:val="ListParagraph"/>
        <w:numPr>
          <w:ilvl w:val="0"/>
          <w:numId w:val="35"/>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Negotiate </w:t>
      </w:r>
    </w:p>
    <w:p w14:paraId="4AF3B165" w14:textId="63AC1728" w:rsidR="000949B4" w:rsidRPr="000949B4" w:rsidRDefault="000949B4" w:rsidP="000949B4">
      <w:pPr>
        <w:pStyle w:val="ListParagraph"/>
        <w:numPr>
          <w:ilvl w:val="0"/>
          <w:numId w:val="35"/>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Evaluate and build on the ideas of others </w:t>
      </w:r>
    </w:p>
    <w:p w14:paraId="01E958D2" w14:textId="411A1534" w:rsidR="000949B4" w:rsidRPr="000949B4" w:rsidRDefault="000949B4" w:rsidP="000949B4">
      <w:pPr>
        <w:pStyle w:val="ListParagraph"/>
        <w:numPr>
          <w:ilvl w:val="0"/>
          <w:numId w:val="35"/>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Select the appropriate register for effective communication </w:t>
      </w:r>
    </w:p>
    <w:p w14:paraId="70011DB1" w14:textId="4489F13A" w:rsidR="000949B4" w:rsidRPr="000949B4" w:rsidRDefault="000949B4" w:rsidP="000949B4">
      <w:pPr>
        <w:pStyle w:val="ListParagraph"/>
        <w:numPr>
          <w:ilvl w:val="0"/>
          <w:numId w:val="35"/>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Give well-structured descriptions and explanations </w:t>
      </w:r>
    </w:p>
    <w:p w14:paraId="75DD125A" w14:textId="7D59016A" w:rsidR="000949B4" w:rsidRPr="000949B4" w:rsidRDefault="000949B4" w:rsidP="000949B4">
      <w:pPr>
        <w:pStyle w:val="ListParagraph"/>
        <w:numPr>
          <w:ilvl w:val="0"/>
          <w:numId w:val="35"/>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Speculate, hypothesise and explore ideas </w:t>
      </w:r>
    </w:p>
    <w:p w14:paraId="3D15EBA0" w14:textId="13F5AAB3" w:rsidR="000949B4" w:rsidRPr="000949B4" w:rsidRDefault="000949B4" w:rsidP="000949B4">
      <w:pPr>
        <w:pStyle w:val="ListParagraph"/>
        <w:numPr>
          <w:ilvl w:val="0"/>
          <w:numId w:val="35"/>
        </w:num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Organise their ideas prior to writing </w:t>
      </w:r>
    </w:p>
    <w:p w14:paraId="0CFD2661" w14:textId="77777777" w:rsidR="000949B4" w:rsidRPr="000949B4" w:rsidRDefault="000949B4" w:rsidP="000949B4">
      <w:pPr>
        <w:autoSpaceDE w:val="0"/>
        <w:autoSpaceDN w:val="0"/>
        <w:adjustRightInd w:val="0"/>
        <w:spacing w:after="0" w:line="240" w:lineRule="auto"/>
        <w:rPr>
          <w:rFonts w:ascii="Calibri" w:hAnsi="Calibri" w:cs="Calibri"/>
          <w:color w:val="000000"/>
        </w:rPr>
      </w:pPr>
    </w:p>
    <w:p w14:paraId="66B61521"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b/>
          <w:bCs/>
          <w:color w:val="000000"/>
        </w:rPr>
        <w:t xml:space="preserve">Our aims: </w:t>
      </w:r>
    </w:p>
    <w:p w14:paraId="72556E2C"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To enable our children to speak with clarity, confidence and expression, and to take account of their audience, purpose and differing situations. </w:t>
      </w:r>
    </w:p>
    <w:p w14:paraId="5270905C"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To encourage our children to listen with concentration to others, to respond and build on their ideas and opinions and to identify features of language used for specific purposes. </w:t>
      </w:r>
    </w:p>
    <w:p w14:paraId="435EF55C"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To show our children how to adapt their speech to a wide range of circumstances and demands by giving them the opportunity to listen and respond to literature, give and receive instructions and develop the skills of participating effectively in group discussions. </w:t>
      </w:r>
    </w:p>
    <w:p w14:paraId="2CF79F64"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b/>
          <w:bCs/>
          <w:color w:val="000000"/>
        </w:rPr>
        <w:t xml:space="preserve">Examples of what we do: </w:t>
      </w:r>
    </w:p>
    <w:p w14:paraId="148DB665" w14:textId="58404717" w:rsidR="0004719D" w:rsidRDefault="0004719D" w:rsidP="000949B4">
      <w:pPr>
        <w:pStyle w:val="ListParagraph"/>
        <w:numPr>
          <w:ilvl w:val="0"/>
          <w:numId w:val="36"/>
        </w:numPr>
        <w:autoSpaceDE w:val="0"/>
        <w:autoSpaceDN w:val="0"/>
        <w:adjustRightInd w:val="0"/>
        <w:spacing w:after="30" w:line="240" w:lineRule="auto"/>
        <w:rPr>
          <w:rFonts w:ascii="Calibri" w:hAnsi="Calibri" w:cs="Calibri"/>
          <w:color w:val="000000"/>
        </w:rPr>
      </w:pPr>
      <w:r>
        <w:rPr>
          <w:rFonts w:ascii="Calibri" w:hAnsi="Calibri" w:cs="Calibri"/>
          <w:color w:val="000000"/>
        </w:rPr>
        <w:t>Employ talk4Writing</w:t>
      </w:r>
    </w:p>
    <w:p w14:paraId="32AA986B" w14:textId="3165417A"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Provide a range of opportunities for children to talk and listen in formal and informal settings </w:t>
      </w:r>
    </w:p>
    <w:p w14:paraId="55A61996" w14:textId="2A0C1E53"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We use role-play and drama activities to explore situations e.g. hot-seating </w:t>
      </w:r>
    </w:p>
    <w:p w14:paraId="60306BBA" w14:textId="11BC092C"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Listen to a range of poetry and rhyme </w:t>
      </w:r>
    </w:p>
    <w:p w14:paraId="3CA1AF6A" w14:textId="71CC353F"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Regular story times </w:t>
      </w:r>
    </w:p>
    <w:p w14:paraId="21D33E1E" w14:textId="36C5CD03"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PSHE and Circle Time </w:t>
      </w:r>
    </w:p>
    <w:p w14:paraId="4002B8C0" w14:textId="2E259A05"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Class/group debates </w:t>
      </w:r>
    </w:p>
    <w:p w14:paraId="43766BE6" w14:textId="5CD93857"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We share experiences, ideas or describe events/objects </w:t>
      </w:r>
    </w:p>
    <w:p w14:paraId="311641B4" w14:textId="26A57505"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Interviewing </w:t>
      </w:r>
    </w:p>
    <w:p w14:paraId="3DE3667D" w14:textId="7DD725A5"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Opportunities to extend our vocabulary (new words walls) </w:t>
      </w:r>
    </w:p>
    <w:p w14:paraId="57DFA9EB" w14:textId="19FB58E4" w:rsidR="000949B4" w:rsidRPr="000949B4" w:rsidRDefault="000949B4" w:rsidP="000949B4">
      <w:pPr>
        <w:pStyle w:val="ListParagraph"/>
        <w:numPr>
          <w:ilvl w:val="0"/>
          <w:numId w:val="36"/>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Use of audio and visual recording </w:t>
      </w:r>
    </w:p>
    <w:p w14:paraId="3A86746A" w14:textId="3E47CC61" w:rsidR="000949B4" w:rsidRDefault="000949B4" w:rsidP="000949B4">
      <w:pPr>
        <w:pStyle w:val="ListParagraph"/>
        <w:numPr>
          <w:ilvl w:val="0"/>
          <w:numId w:val="36"/>
        </w:num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Opportunities to take part in performances </w:t>
      </w:r>
    </w:p>
    <w:p w14:paraId="63786B72" w14:textId="77777777" w:rsidR="0004719D" w:rsidRPr="000949B4" w:rsidRDefault="0004719D" w:rsidP="0004719D">
      <w:pPr>
        <w:pStyle w:val="ListParagraph"/>
        <w:autoSpaceDE w:val="0"/>
        <w:autoSpaceDN w:val="0"/>
        <w:adjustRightInd w:val="0"/>
        <w:spacing w:after="0" w:line="240" w:lineRule="auto"/>
        <w:rPr>
          <w:rFonts w:ascii="Calibri" w:hAnsi="Calibri" w:cs="Calibri"/>
          <w:color w:val="000000"/>
        </w:rPr>
      </w:pPr>
    </w:p>
    <w:p w14:paraId="0AA17E85" w14:textId="36C3BD2B"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0E3CEE05" w14:textId="0A159F8C"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7A967E5F" w14:textId="6DE224CA"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17AA597A" w14:textId="1FA6F3FE"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62EB1FCD" w14:textId="42D7C263"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6A4924B5" w14:textId="04C94CA1"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398D5DE8" w14:textId="103FC0B5"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78D0AC1A" w14:textId="27FA66C2"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3102698F"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b/>
          <w:bCs/>
          <w:color w:val="000000"/>
        </w:rPr>
        <w:t xml:space="preserve">Guidance for Reading </w:t>
      </w:r>
    </w:p>
    <w:p w14:paraId="449872B5"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The National Curriculum states that ‘all pupils must be encouraged to read widely across both fiction and non-fiction to develop their knowledge of themselves and the world in which they live, to establish an appreciation and love of reading, and to gain knowledge across the curriculum.’ </w:t>
      </w:r>
    </w:p>
    <w:p w14:paraId="277568D7"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The Curriculum divides reading skills into two dimensions: </w:t>
      </w:r>
    </w:p>
    <w:p w14:paraId="5E43C6D6" w14:textId="11ED88C6" w:rsidR="000949B4" w:rsidRPr="000949B4" w:rsidRDefault="000949B4" w:rsidP="000949B4">
      <w:pPr>
        <w:pStyle w:val="ListParagraph"/>
        <w:numPr>
          <w:ilvl w:val="0"/>
          <w:numId w:val="37"/>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Word reading </w:t>
      </w:r>
    </w:p>
    <w:p w14:paraId="692FEB90" w14:textId="28E7A9D5" w:rsidR="000949B4" w:rsidRPr="000949B4" w:rsidRDefault="000949B4" w:rsidP="000949B4">
      <w:pPr>
        <w:pStyle w:val="ListParagraph"/>
        <w:numPr>
          <w:ilvl w:val="0"/>
          <w:numId w:val="37"/>
        </w:num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Comprehension </w:t>
      </w:r>
    </w:p>
    <w:p w14:paraId="6E6CDBC3" w14:textId="77777777" w:rsidR="000949B4" w:rsidRPr="000949B4" w:rsidRDefault="000949B4" w:rsidP="000949B4">
      <w:pPr>
        <w:autoSpaceDE w:val="0"/>
        <w:autoSpaceDN w:val="0"/>
        <w:adjustRightInd w:val="0"/>
        <w:spacing w:after="0" w:line="240" w:lineRule="auto"/>
        <w:rPr>
          <w:rFonts w:ascii="Calibri" w:hAnsi="Calibri" w:cs="Calibri"/>
          <w:color w:val="000000"/>
        </w:rPr>
      </w:pPr>
    </w:p>
    <w:p w14:paraId="6137A99F" w14:textId="0D2556F5" w:rsidR="000949B4" w:rsidRPr="000949B4" w:rsidRDefault="000949B4" w:rsidP="0004719D">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We recognise that both these elements are essential to success and we support these in a variety of ways. </w:t>
      </w:r>
      <w:r w:rsidR="0004719D" w:rsidRPr="0004719D">
        <w:rPr>
          <w:rFonts w:ascii="Calibri" w:hAnsi="Calibri" w:cs="Calibri"/>
          <w:color w:val="000000"/>
        </w:rPr>
        <w:t xml:space="preserve">Reading begins in Foundation Stage through sharing books with simple or no text so that the children can learn how to tell a story using images. Children progress through the reading bands accordingly with each book level introducing new reading and comprehension skills. There is an emphasis on children learning to decode through daily phonics teaching and developing their sight vocabulary for common exception words. Comprehension skills are taught in guided reading session. Parents are encouraged to support their child to develop a love of reading through training sessions, book week activities, open classroom modelled reading </w:t>
      </w:r>
      <w:proofErr w:type="gramStart"/>
      <w:r w:rsidR="0004719D" w:rsidRPr="0004719D">
        <w:rPr>
          <w:rFonts w:ascii="Calibri" w:hAnsi="Calibri" w:cs="Calibri"/>
          <w:color w:val="000000"/>
        </w:rPr>
        <w:t>sessions</w:t>
      </w:r>
      <w:proofErr w:type="gramEnd"/>
      <w:r w:rsidR="0004719D" w:rsidRPr="0004719D">
        <w:rPr>
          <w:rFonts w:ascii="Calibri" w:hAnsi="Calibri" w:cs="Calibri"/>
          <w:color w:val="000000"/>
        </w:rPr>
        <w:t xml:space="preserve"> and one to one meetings with teachers.</w:t>
      </w:r>
    </w:p>
    <w:p w14:paraId="6D8394FF" w14:textId="222884ED" w:rsidR="0028500B" w:rsidRDefault="0028500B" w:rsidP="000949B4">
      <w:pPr>
        <w:autoSpaceDE w:val="0"/>
        <w:autoSpaceDN w:val="0"/>
        <w:adjustRightInd w:val="0"/>
        <w:spacing w:after="0" w:line="240" w:lineRule="auto"/>
        <w:rPr>
          <w:rFonts w:ascii="Calibri" w:hAnsi="Calibri" w:cs="Calibri"/>
          <w:b/>
          <w:bCs/>
          <w:color w:val="000000"/>
        </w:rPr>
      </w:pPr>
    </w:p>
    <w:p w14:paraId="07804BA5" w14:textId="0C09BC75" w:rsidR="0028500B" w:rsidRPr="0028500B" w:rsidRDefault="0028500B" w:rsidP="000949B4">
      <w:pPr>
        <w:autoSpaceDE w:val="0"/>
        <w:autoSpaceDN w:val="0"/>
        <w:adjustRightInd w:val="0"/>
        <w:spacing w:after="0" w:line="240" w:lineRule="auto"/>
        <w:rPr>
          <w:rFonts w:ascii="Calibri" w:hAnsi="Calibri" w:cs="Calibri"/>
          <w:bCs/>
          <w:color w:val="000000"/>
        </w:rPr>
      </w:pPr>
      <w:r w:rsidRPr="0028500B">
        <w:rPr>
          <w:rFonts w:ascii="Calibri" w:hAnsi="Calibri" w:cs="Calibri"/>
          <w:bCs/>
          <w:color w:val="000000"/>
        </w:rPr>
        <w:t>Reading strategies are established through Guided Reading sessions which happen daily. In small groups with their class teacher, Guided reading provides an opportunity for the teacher to teach reading in relation to the differentiated needs of the pupil groups and their level of achievement. Use of reading ages, Lexile levels, phonics scores and comprehension assessments are alloyed to ensure groupings receive appropriately challenging texts with which to work. Children who do not progress at the expected rate are supported with reading intervention.</w:t>
      </w:r>
    </w:p>
    <w:p w14:paraId="43D84830" w14:textId="77777777" w:rsidR="0028500B" w:rsidRDefault="0028500B" w:rsidP="000949B4">
      <w:pPr>
        <w:autoSpaceDE w:val="0"/>
        <w:autoSpaceDN w:val="0"/>
        <w:adjustRightInd w:val="0"/>
        <w:spacing w:after="0" w:line="240" w:lineRule="auto"/>
        <w:rPr>
          <w:rFonts w:ascii="Calibri" w:hAnsi="Calibri" w:cs="Calibri"/>
          <w:b/>
          <w:bCs/>
          <w:color w:val="000000"/>
        </w:rPr>
      </w:pPr>
    </w:p>
    <w:p w14:paraId="2F731440" w14:textId="1A634610"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b/>
          <w:bCs/>
          <w:color w:val="000000"/>
        </w:rPr>
        <w:t xml:space="preserve">Our aims: </w:t>
      </w:r>
    </w:p>
    <w:p w14:paraId="6CDCACC5"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To enable our children to learn to read easily and fluently through the use of phonological awareness to decode and encode words </w:t>
      </w:r>
    </w:p>
    <w:p w14:paraId="68DCF361"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To help them to be able to read with fluency, accuracy, understanding and enjoyment so that they become independent and reflective readers </w:t>
      </w:r>
    </w:p>
    <w:p w14:paraId="7F71CD24" w14:textId="3655939C" w:rsid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To provide a well-resourced, attractive school library which supports and extends teaching and learning across the curriculum </w:t>
      </w:r>
    </w:p>
    <w:p w14:paraId="0C0C9620" w14:textId="77777777" w:rsidR="0028500B" w:rsidRPr="000949B4" w:rsidRDefault="0028500B" w:rsidP="000949B4">
      <w:pPr>
        <w:autoSpaceDE w:val="0"/>
        <w:autoSpaceDN w:val="0"/>
        <w:adjustRightInd w:val="0"/>
        <w:spacing w:after="0" w:line="240" w:lineRule="auto"/>
        <w:rPr>
          <w:rFonts w:ascii="Calibri" w:hAnsi="Calibri" w:cs="Calibri"/>
          <w:color w:val="000000"/>
        </w:rPr>
      </w:pPr>
    </w:p>
    <w:p w14:paraId="4BD7D66A" w14:textId="77777777" w:rsidR="000949B4" w:rsidRPr="000949B4" w:rsidRDefault="000949B4" w:rsidP="000949B4">
      <w:pPr>
        <w:autoSpaceDE w:val="0"/>
        <w:autoSpaceDN w:val="0"/>
        <w:adjustRightInd w:val="0"/>
        <w:spacing w:after="0" w:line="240" w:lineRule="auto"/>
        <w:rPr>
          <w:rFonts w:ascii="Calibri" w:hAnsi="Calibri" w:cs="Calibri"/>
          <w:color w:val="000000"/>
        </w:rPr>
      </w:pPr>
      <w:r w:rsidRPr="000949B4">
        <w:rPr>
          <w:rFonts w:ascii="Calibri" w:hAnsi="Calibri" w:cs="Calibri"/>
          <w:b/>
          <w:bCs/>
          <w:color w:val="000000"/>
        </w:rPr>
        <w:t xml:space="preserve">Examples of what we do: </w:t>
      </w:r>
    </w:p>
    <w:p w14:paraId="170CAB73" w14:textId="522D8B4C" w:rsidR="0028500B" w:rsidRDefault="0028500B" w:rsidP="000949B4">
      <w:pPr>
        <w:pStyle w:val="ListParagraph"/>
        <w:numPr>
          <w:ilvl w:val="0"/>
          <w:numId w:val="38"/>
        </w:numPr>
        <w:autoSpaceDE w:val="0"/>
        <w:autoSpaceDN w:val="0"/>
        <w:adjustRightInd w:val="0"/>
        <w:spacing w:after="30" w:line="240" w:lineRule="auto"/>
        <w:rPr>
          <w:rFonts w:ascii="Calibri" w:hAnsi="Calibri" w:cs="Calibri"/>
          <w:color w:val="000000"/>
        </w:rPr>
      </w:pPr>
      <w:r>
        <w:rPr>
          <w:rFonts w:ascii="Calibri" w:hAnsi="Calibri" w:cs="Calibri"/>
          <w:color w:val="000000"/>
        </w:rPr>
        <w:t>Guided reading sessions occur at least 4 days per week with children grouped according to data from Puma comprehensions, SPTO, Read Theory and teacher assessment</w:t>
      </w:r>
    </w:p>
    <w:p w14:paraId="3845D03B" w14:textId="7F4C85DA" w:rsidR="0028500B" w:rsidRDefault="0028500B" w:rsidP="000949B4">
      <w:pPr>
        <w:pStyle w:val="ListParagraph"/>
        <w:numPr>
          <w:ilvl w:val="0"/>
          <w:numId w:val="38"/>
        </w:numPr>
        <w:autoSpaceDE w:val="0"/>
        <w:autoSpaceDN w:val="0"/>
        <w:adjustRightInd w:val="0"/>
        <w:spacing w:after="30" w:line="240" w:lineRule="auto"/>
        <w:rPr>
          <w:rFonts w:ascii="Calibri" w:hAnsi="Calibri" w:cs="Calibri"/>
          <w:color w:val="000000"/>
        </w:rPr>
      </w:pPr>
      <w:r>
        <w:rPr>
          <w:rFonts w:ascii="Calibri" w:hAnsi="Calibri" w:cs="Calibri"/>
          <w:color w:val="000000"/>
        </w:rPr>
        <w:t>Guided reading learning objectives are planned and results recorded on a planning grid*</w:t>
      </w:r>
    </w:p>
    <w:p w14:paraId="32496F8F" w14:textId="18ABEF6B"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Daily ‘</w:t>
      </w:r>
      <w:r w:rsidR="00BE5FA7">
        <w:rPr>
          <w:rFonts w:ascii="Calibri" w:hAnsi="Calibri" w:cs="Calibri"/>
          <w:i/>
          <w:iCs/>
          <w:color w:val="000000"/>
        </w:rPr>
        <w:t>Letters and sounds</w:t>
      </w:r>
      <w:r w:rsidRPr="000949B4">
        <w:rPr>
          <w:rFonts w:ascii="Calibri" w:hAnsi="Calibri" w:cs="Calibri"/>
          <w:i/>
          <w:iCs/>
          <w:color w:val="000000"/>
        </w:rPr>
        <w:t xml:space="preserve">’ </w:t>
      </w:r>
      <w:r w:rsidRPr="000949B4">
        <w:rPr>
          <w:rFonts w:ascii="Calibri" w:hAnsi="Calibri" w:cs="Calibri"/>
          <w:color w:val="000000"/>
        </w:rPr>
        <w:t>phonic and</w:t>
      </w:r>
      <w:r w:rsidR="0004719D">
        <w:rPr>
          <w:rFonts w:ascii="Calibri" w:hAnsi="Calibri" w:cs="Calibri"/>
          <w:color w:val="000000"/>
        </w:rPr>
        <w:t>/or</w:t>
      </w:r>
      <w:r w:rsidRPr="000949B4">
        <w:rPr>
          <w:rFonts w:ascii="Calibri" w:hAnsi="Calibri" w:cs="Calibri"/>
          <w:color w:val="000000"/>
        </w:rPr>
        <w:t xml:space="preserve"> spelling sessions across the school </w:t>
      </w:r>
    </w:p>
    <w:p w14:paraId="46498CA0" w14:textId="7D96ED44"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Children are given opportunities for regular reading to adults in school and more often for those who may not get support from home </w:t>
      </w:r>
    </w:p>
    <w:p w14:paraId="61A00A23" w14:textId="63E0A9D8"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Pupils are encouraged to read widely, through our use of differing class texts, library visits</w:t>
      </w:r>
      <w:r w:rsidR="0028500B">
        <w:rPr>
          <w:rFonts w:ascii="Calibri" w:hAnsi="Calibri" w:cs="Calibri"/>
          <w:color w:val="000000"/>
        </w:rPr>
        <w:t>, Read Theory</w:t>
      </w:r>
      <w:r w:rsidRPr="000949B4">
        <w:rPr>
          <w:rFonts w:ascii="Calibri" w:hAnsi="Calibri" w:cs="Calibri"/>
          <w:color w:val="000000"/>
        </w:rPr>
        <w:t xml:space="preserve"> and high quality attractive books in classrooms </w:t>
      </w:r>
    </w:p>
    <w:p w14:paraId="53B1DB39" w14:textId="54402543"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Pupils are encouraged to read for pleasure using reading partners, quiet reading time and listening to an adult read </w:t>
      </w:r>
    </w:p>
    <w:p w14:paraId="08F934B3" w14:textId="242A066C"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Ensuring that all children have a regular period of quiet reading daily, practised also by the teacher to provide a role model of reading for enjoyment </w:t>
      </w:r>
    </w:p>
    <w:p w14:paraId="5B6768C7" w14:textId="2C2C3CB2"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Using a home-school reading diary and rewarding regular reading at home through our Star Readers </w:t>
      </w:r>
      <w:r w:rsidR="0028500B">
        <w:rPr>
          <w:rFonts w:ascii="Calibri" w:hAnsi="Calibri" w:cs="Calibri"/>
          <w:color w:val="000000"/>
        </w:rPr>
        <w:t>certificates</w:t>
      </w:r>
      <w:r w:rsidRPr="000949B4">
        <w:rPr>
          <w:rFonts w:ascii="Calibri" w:hAnsi="Calibri" w:cs="Calibri"/>
          <w:color w:val="000000"/>
        </w:rPr>
        <w:t xml:space="preserve"> </w:t>
      </w:r>
    </w:p>
    <w:p w14:paraId="292B8B83" w14:textId="521E6A02"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The use of a variety of reading games including the use of ICT resources </w:t>
      </w:r>
    </w:p>
    <w:p w14:paraId="0693E5AD" w14:textId="00BE7055"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The use of directed activities related to text (such as completing cloze procedures, quizzes and book reviews) </w:t>
      </w:r>
    </w:p>
    <w:p w14:paraId="72DEE374" w14:textId="79668D38" w:rsidR="000949B4" w:rsidRPr="000949B4" w:rsidRDefault="000949B4" w:rsidP="000949B4">
      <w:pPr>
        <w:pStyle w:val="ListParagraph"/>
        <w:numPr>
          <w:ilvl w:val="0"/>
          <w:numId w:val="38"/>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Provide good role-models by telling children about our favourite child</w:t>
      </w:r>
      <w:r w:rsidR="0028500B">
        <w:rPr>
          <w:rFonts w:ascii="Calibri" w:hAnsi="Calibri" w:cs="Calibri"/>
          <w:color w:val="000000"/>
        </w:rPr>
        <w:t xml:space="preserve">ren’s books or parts of stories and display what </w:t>
      </w:r>
      <w:r w:rsidR="0028500B">
        <w:rPr>
          <w:rFonts w:ascii="Calibri" w:hAnsi="Calibri" w:cs="Calibri"/>
          <w:i/>
          <w:color w:val="000000"/>
        </w:rPr>
        <w:t>we</w:t>
      </w:r>
      <w:r w:rsidR="0028500B">
        <w:rPr>
          <w:rFonts w:ascii="Calibri" w:hAnsi="Calibri" w:cs="Calibri"/>
          <w:color w:val="000000"/>
        </w:rPr>
        <w:t xml:space="preserve"> are reading on classroom doors</w:t>
      </w:r>
    </w:p>
    <w:p w14:paraId="6BC8CF86" w14:textId="08D1F1E8" w:rsidR="000949B4" w:rsidRDefault="000949B4" w:rsidP="000949B4">
      <w:pPr>
        <w:pStyle w:val="ListParagraph"/>
        <w:numPr>
          <w:ilvl w:val="0"/>
          <w:numId w:val="38"/>
        </w:numPr>
        <w:autoSpaceDE w:val="0"/>
        <w:autoSpaceDN w:val="0"/>
        <w:adjustRightInd w:val="0"/>
        <w:spacing w:after="0" w:line="240" w:lineRule="auto"/>
        <w:rPr>
          <w:rFonts w:ascii="Calibri" w:hAnsi="Calibri" w:cs="Calibri"/>
          <w:color w:val="000000"/>
        </w:rPr>
      </w:pPr>
      <w:r w:rsidRPr="000949B4">
        <w:rPr>
          <w:rFonts w:ascii="Calibri" w:hAnsi="Calibri" w:cs="Calibri"/>
          <w:color w:val="000000"/>
        </w:rPr>
        <w:t xml:space="preserve">Encouraging discussion about favourite stories, books and other texts </w:t>
      </w:r>
    </w:p>
    <w:p w14:paraId="793A0833" w14:textId="62D862AE" w:rsidR="0028500B" w:rsidRDefault="0028500B" w:rsidP="000949B4">
      <w:pPr>
        <w:pStyle w:val="ListParagraph"/>
        <w:numPr>
          <w:ilvl w:val="0"/>
          <w:numId w:val="38"/>
        </w:num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The phonics buddies system pairs KS2 children with year 1 children to work on focussed phonics games each day at the end of lunch play. </w:t>
      </w:r>
    </w:p>
    <w:p w14:paraId="5939D2CD" w14:textId="77777777" w:rsidR="00D23F2C" w:rsidRPr="00D23F2C" w:rsidRDefault="00D23F2C" w:rsidP="00D23F2C">
      <w:pPr>
        <w:pStyle w:val="ListParagraph"/>
        <w:numPr>
          <w:ilvl w:val="0"/>
          <w:numId w:val="38"/>
        </w:numPr>
        <w:rPr>
          <w:rFonts w:ascii="Calibri" w:hAnsi="Calibri" w:cs="Calibri"/>
          <w:color w:val="000000"/>
        </w:rPr>
      </w:pPr>
      <w:r w:rsidRPr="00D23F2C">
        <w:rPr>
          <w:rFonts w:ascii="Calibri" w:hAnsi="Calibri" w:cs="Calibri"/>
          <w:color w:val="000000"/>
        </w:rPr>
        <w:lastRenderedPageBreak/>
        <w:t xml:space="preserve">Continually relating the age appropriate elements of spelling, punctuation and grammar back to the guided reading text deepens learning and yields more accomplished writing in turn. </w:t>
      </w:r>
    </w:p>
    <w:p w14:paraId="224E9B22" w14:textId="77777777" w:rsidR="00D23F2C" w:rsidRPr="000949B4" w:rsidRDefault="00D23F2C" w:rsidP="00D23F2C">
      <w:pPr>
        <w:pStyle w:val="ListParagraph"/>
        <w:autoSpaceDE w:val="0"/>
        <w:autoSpaceDN w:val="0"/>
        <w:adjustRightInd w:val="0"/>
        <w:spacing w:after="0" w:line="240" w:lineRule="auto"/>
        <w:rPr>
          <w:rFonts w:ascii="Calibri" w:hAnsi="Calibri" w:cs="Calibri"/>
          <w:color w:val="000000"/>
        </w:rPr>
      </w:pPr>
    </w:p>
    <w:p w14:paraId="2C63FF83" w14:textId="77777777" w:rsidR="000949B4" w:rsidRPr="000949B4" w:rsidRDefault="000949B4" w:rsidP="000949B4">
      <w:pPr>
        <w:autoSpaceDE w:val="0"/>
        <w:autoSpaceDN w:val="0"/>
        <w:adjustRightInd w:val="0"/>
        <w:spacing w:after="0" w:line="240" w:lineRule="auto"/>
        <w:rPr>
          <w:rFonts w:ascii="Calibri" w:hAnsi="Calibri" w:cs="Calibri"/>
          <w:color w:val="000000"/>
          <w:sz w:val="24"/>
          <w:szCs w:val="24"/>
        </w:rPr>
      </w:pPr>
    </w:p>
    <w:p w14:paraId="134E0F5F" w14:textId="77777777" w:rsidR="000949B4" w:rsidRPr="000949B4" w:rsidRDefault="000949B4" w:rsidP="000949B4">
      <w:p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We incorporate the eight strands from the reading curriculum (word reading, inference, clarify, respond and explain, monitor and summarise, themes and conventions, language for effect, select and retrieve) in our teaching </w:t>
      </w:r>
    </w:p>
    <w:p w14:paraId="34B06DA1" w14:textId="7F249D6A" w:rsidR="000949B4" w:rsidRPr="000949B4" w:rsidRDefault="000949B4" w:rsidP="000949B4">
      <w:pPr>
        <w:pStyle w:val="ListParagraph"/>
        <w:numPr>
          <w:ilvl w:val="0"/>
          <w:numId w:val="39"/>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We provide resources to support adults and children to ask and answer quality questions </w:t>
      </w:r>
    </w:p>
    <w:p w14:paraId="6F6A8337" w14:textId="18E8C0B8" w:rsidR="000949B4" w:rsidRPr="000949B4" w:rsidRDefault="000949B4" w:rsidP="000949B4">
      <w:pPr>
        <w:pStyle w:val="ListParagraph"/>
        <w:numPr>
          <w:ilvl w:val="0"/>
          <w:numId w:val="39"/>
        </w:numPr>
        <w:autoSpaceDE w:val="0"/>
        <w:autoSpaceDN w:val="0"/>
        <w:adjustRightInd w:val="0"/>
        <w:spacing w:after="30" w:line="240" w:lineRule="auto"/>
        <w:rPr>
          <w:rFonts w:ascii="Calibri" w:hAnsi="Calibri" w:cs="Calibri"/>
          <w:color w:val="000000"/>
        </w:rPr>
      </w:pPr>
      <w:r w:rsidRPr="000949B4">
        <w:rPr>
          <w:rFonts w:ascii="Calibri" w:hAnsi="Calibri" w:cs="Calibri"/>
          <w:color w:val="000000"/>
        </w:rPr>
        <w:t xml:space="preserve">We provide opportunities for children to read and respond (orally and in writing) to excerpts from familiar and unfamiliar texts </w:t>
      </w:r>
    </w:p>
    <w:p w14:paraId="3654C30B" w14:textId="1674F7D2" w:rsidR="0028500B" w:rsidRDefault="0028500B" w:rsidP="0028500B">
      <w:pPr>
        <w:autoSpaceDE w:val="0"/>
        <w:autoSpaceDN w:val="0"/>
        <w:adjustRightInd w:val="0"/>
        <w:spacing w:after="0" w:line="240" w:lineRule="auto"/>
        <w:rPr>
          <w:rFonts w:ascii="Calibri" w:hAnsi="Calibri" w:cs="Calibri"/>
          <w:color w:val="000000"/>
        </w:rPr>
      </w:pPr>
    </w:p>
    <w:p w14:paraId="2053FF1F" w14:textId="3EE6A7BF" w:rsidR="0028500B" w:rsidRPr="0028500B" w:rsidRDefault="0028500B" w:rsidP="0028500B">
      <w:pPr>
        <w:pStyle w:val="ListParagraph"/>
        <w:autoSpaceDE w:val="0"/>
        <w:autoSpaceDN w:val="0"/>
        <w:adjustRightInd w:val="0"/>
        <w:spacing w:after="0" w:line="240" w:lineRule="auto"/>
        <w:rPr>
          <w:rFonts w:ascii="Calibri" w:hAnsi="Calibri" w:cs="Calibri"/>
          <w:color w:val="000000"/>
        </w:rPr>
      </w:pPr>
      <w:r>
        <w:rPr>
          <w:rFonts w:ascii="Calibri" w:hAnsi="Calibri" w:cs="Calibri"/>
          <w:color w:val="000000"/>
        </w:rPr>
        <w:t>*</w:t>
      </w:r>
    </w:p>
    <w:p w14:paraId="74F630D6" w14:textId="62D62183" w:rsidR="0028500B" w:rsidRDefault="0028500B" w:rsidP="00BE5FA7">
      <w:pPr>
        <w:pStyle w:val="NormalWeb"/>
        <w:shd w:val="clear" w:color="auto" w:fill="FFFFFF"/>
        <w:spacing w:before="0" w:beforeAutospacing="0" w:after="300" w:afterAutospacing="0"/>
        <w:rPr>
          <w:rFonts w:asciiTheme="minorHAnsi" w:hAnsiTheme="minorHAnsi" w:cstheme="minorHAnsi"/>
          <w:b/>
          <w:bCs/>
          <w:color w:val="1B1C3B"/>
          <w:sz w:val="34"/>
          <w:szCs w:val="34"/>
        </w:rPr>
      </w:pPr>
      <w:r>
        <w:rPr>
          <w:noProof/>
        </w:rPr>
        <w:drawing>
          <wp:inline distT="0" distB="0" distL="0" distR="0" wp14:anchorId="6153DCA0" wp14:editId="56C8F428">
            <wp:extent cx="2978590" cy="180832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03388" cy="1823383"/>
                    </a:xfrm>
                    <a:prstGeom prst="rect">
                      <a:avLst/>
                    </a:prstGeom>
                  </pic:spPr>
                </pic:pic>
              </a:graphicData>
            </a:graphic>
          </wp:inline>
        </w:drawing>
      </w:r>
      <w:r>
        <w:rPr>
          <w:rFonts w:asciiTheme="minorHAnsi" w:hAnsiTheme="minorHAnsi" w:cstheme="minorHAnsi"/>
          <w:b/>
          <w:bCs/>
          <w:color w:val="1B1C3B"/>
          <w:sz w:val="34"/>
          <w:szCs w:val="34"/>
        </w:rPr>
        <w:t xml:space="preserve"> </w:t>
      </w:r>
      <w:r>
        <w:rPr>
          <w:noProof/>
        </w:rPr>
        <w:drawing>
          <wp:inline distT="0" distB="0" distL="0" distR="0" wp14:anchorId="4BD09AD2" wp14:editId="39E797A4">
            <wp:extent cx="3267933" cy="17810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77620" cy="1786312"/>
                    </a:xfrm>
                    <a:prstGeom prst="rect">
                      <a:avLst/>
                    </a:prstGeom>
                  </pic:spPr>
                </pic:pic>
              </a:graphicData>
            </a:graphic>
          </wp:inline>
        </w:drawing>
      </w:r>
    </w:p>
    <w:p w14:paraId="4BB4A259" w14:textId="77777777" w:rsidR="0028500B" w:rsidRDefault="0028500B" w:rsidP="00BE5FA7">
      <w:pPr>
        <w:pStyle w:val="NormalWeb"/>
        <w:shd w:val="clear" w:color="auto" w:fill="FFFFFF"/>
        <w:spacing w:before="0" w:beforeAutospacing="0" w:after="300" w:afterAutospacing="0"/>
        <w:rPr>
          <w:rFonts w:asciiTheme="minorHAnsi" w:hAnsiTheme="minorHAnsi" w:cstheme="minorHAnsi"/>
          <w:b/>
          <w:bCs/>
          <w:color w:val="1B1C3B"/>
          <w:sz w:val="34"/>
          <w:szCs w:val="34"/>
        </w:rPr>
      </w:pPr>
    </w:p>
    <w:p w14:paraId="28D26B58" w14:textId="77777777" w:rsidR="0028500B" w:rsidRDefault="0028500B" w:rsidP="00BE5FA7">
      <w:pPr>
        <w:pStyle w:val="NormalWeb"/>
        <w:shd w:val="clear" w:color="auto" w:fill="FFFFFF"/>
        <w:spacing w:before="0" w:beforeAutospacing="0" w:after="300" w:afterAutospacing="0"/>
        <w:rPr>
          <w:rFonts w:asciiTheme="minorHAnsi" w:hAnsiTheme="minorHAnsi" w:cstheme="minorHAnsi"/>
          <w:b/>
          <w:bCs/>
          <w:color w:val="1B1C3B"/>
          <w:sz w:val="34"/>
          <w:szCs w:val="34"/>
        </w:rPr>
      </w:pPr>
    </w:p>
    <w:p w14:paraId="2E054EE1" w14:textId="1B01C89E" w:rsidR="000949B4" w:rsidRDefault="000949B4" w:rsidP="00D1022B">
      <w:pPr>
        <w:pStyle w:val="NormalWeb"/>
        <w:shd w:val="clear" w:color="auto" w:fill="FFFFFF"/>
        <w:spacing w:before="0" w:beforeAutospacing="0" w:after="300" w:afterAutospacing="0"/>
        <w:rPr>
          <w:rFonts w:asciiTheme="minorHAnsi" w:hAnsiTheme="minorHAnsi" w:cstheme="minorHAnsi"/>
          <w:color w:val="333333"/>
        </w:rPr>
      </w:pPr>
    </w:p>
    <w:p w14:paraId="2E7A1251" w14:textId="42057138" w:rsidR="00D23F2C" w:rsidRDefault="00D23F2C" w:rsidP="00D1022B">
      <w:pPr>
        <w:pStyle w:val="NormalWeb"/>
        <w:shd w:val="clear" w:color="auto" w:fill="FFFFFF"/>
        <w:spacing w:before="0" w:beforeAutospacing="0" w:after="300" w:afterAutospacing="0"/>
        <w:rPr>
          <w:rFonts w:asciiTheme="minorHAnsi" w:hAnsiTheme="minorHAnsi" w:cstheme="minorHAnsi"/>
          <w:color w:val="333333"/>
        </w:rPr>
      </w:pPr>
    </w:p>
    <w:p w14:paraId="65D53D78" w14:textId="2E5A90E3" w:rsidR="00D23F2C" w:rsidRDefault="00D23F2C" w:rsidP="00D1022B">
      <w:pPr>
        <w:pStyle w:val="NormalWeb"/>
        <w:shd w:val="clear" w:color="auto" w:fill="FFFFFF"/>
        <w:spacing w:before="0" w:beforeAutospacing="0" w:after="300" w:afterAutospacing="0"/>
        <w:rPr>
          <w:rFonts w:asciiTheme="minorHAnsi" w:hAnsiTheme="minorHAnsi" w:cstheme="minorHAnsi"/>
          <w:color w:val="333333"/>
        </w:rPr>
      </w:pPr>
    </w:p>
    <w:p w14:paraId="63752FCD" w14:textId="7F7AE1C3" w:rsidR="00D23F2C" w:rsidRDefault="00D23F2C" w:rsidP="00D1022B">
      <w:pPr>
        <w:pStyle w:val="NormalWeb"/>
        <w:shd w:val="clear" w:color="auto" w:fill="FFFFFF"/>
        <w:spacing w:before="0" w:beforeAutospacing="0" w:after="300" w:afterAutospacing="0"/>
        <w:rPr>
          <w:rFonts w:asciiTheme="minorHAnsi" w:hAnsiTheme="minorHAnsi" w:cstheme="minorHAnsi"/>
          <w:color w:val="333333"/>
        </w:rPr>
      </w:pPr>
    </w:p>
    <w:p w14:paraId="2833FBBD" w14:textId="4691AB5A" w:rsidR="00D23F2C" w:rsidRDefault="00D23F2C" w:rsidP="00D1022B">
      <w:pPr>
        <w:pStyle w:val="NormalWeb"/>
        <w:shd w:val="clear" w:color="auto" w:fill="FFFFFF"/>
        <w:spacing w:before="0" w:beforeAutospacing="0" w:after="300" w:afterAutospacing="0"/>
        <w:rPr>
          <w:rFonts w:asciiTheme="minorHAnsi" w:hAnsiTheme="minorHAnsi" w:cstheme="minorHAnsi"/>
          <w:color w:val="333333"/>
        </w:rPr>
      </w:pPr>
    </w:p>
    <w:p w14:paraId="5D6788CA" w14:textId="77777777" w:rsidR="00D23F2C" w:rsidRDefault="00D23F2C" w:rsidP="00D1022B">
      <w:pPr>
        <w:pStyle w:val="NormalWeb"/>
        <w:shd w:val="clear" w:color="auto" w:fill="FFFFFF"/>
        <w:spacing w:before="0" w:beforeAutospacing="0" w:after="300" w:afterAutospacing="0"/>
        <w:rPr>
          <w:rFonts w:asciiTheme="minorHAnsi" w:hAnsiTheme="minorHAnsi" w:cstheme="minorHAnsi"/>
          <w:color w:val="333333"/>
        </w:rPr>
      </w:pPr>
    </w:p>
    <w:p w14:paraId="0D73F0FC" w14:textId="278F295A"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3A32340B" w14:textId="7065DBAD"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0EA95C95" w14:textId="4D997AF1"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140E5CA6" w14:textId="3AE0A34C" w:rsidR="00BE5FA7" w:rsidRDefault="00BE5FA7" w:rsidP="00D1022B">
      <w:pPr>
        <w:pStyle w:val="NormalWeb"/>
        <w:shd w:val="clear" w:color="auto" w:fill="FFFFFF"/>
        <w:spacing w:before="0" w:beforeAutospacing="0" w:after="300" w:afterAutospacing="0"/>
        <w:rPr>
          <w:rFonts w:asciiTheme="minorHAnsi" w:hAnsiTheme="minorHAnsi" w:cstheme="minorHAnsi"/>
          <w:color w:val="333333"/>
        </w:rPr>
      </w:pPr>
    </w:p>
    <w:p w14:paraId="56E57665" w14:textId="13B38BEC" w:rsidR="00BE7D09" w:rsidRDefault="00BE7D09" w:rsidP="00D1022B">
      <w:pPr>
        <w:pStyle w:val="NormalWeb"/>
        <w:shd w:val="clear" w:color="auto" w:fill="FFFFFF"/>
        <w:spacing w:before="0" w:beforeAutospacing="0" w:after="300" w:afterAutospacing="0"/>
        <w:rPr>
          <w:rFonts w:asciiTheme="minorHAnsi" w:hAnsiTheme="minorHAnsi" w:cstheme="minorHAnsi"/>
          <w:color w:val="333333"/>
        </w:rPr>
      </w:pPr>
    </w:p>
    <w:p w14:paraId="6A0B9DB2" w14:textId="5936CDB7" w:rsidR="00BE7D09" w:rsidRDefault="00BE7D09" w:rsidP="00D1022B">
      <w:pPr>
        <w:pStyle w:val="NormalWeb"/>
        <w:shd w:val="clear" w:color="auto" w:fill="FFFFFF"/>
        <w:spacing w:before="0" w:beforeAutospacing="0" w:after="300" w:afterAutospacing="0"/>
        <w:rPr>
          <w:rFonts w:asciiTheme="minorHAnsi" w:hAnsiTheme="minorHAnsi" w:cstheme="minorHAnsi"/>
          <w:color w:val="333333"/>
        </w:rPr>
      </w:pPr>
    </w:p>
    <w:p w14:paraId="267EBA27" w14:textId="77777777" w:rsidR="00BE7D09" w:rsidRDefault="00BE7D09" w:rsidP="00D1022B">
      <w:pPr>
        <w:pStyle w:val="NormalWeb"/>
        <w:shd w:val="clear" w:color="auto" w:fill="FFFFFF"/>
        <w:spacing w:before="0" w:beforeAutospacing="0" w:after="300" w:afterAutospacing="0"/>
        <w:rPr>
          <w:rFonts w:asciiTheme="minorHAnsi" w:hAnsiTheme="minorHAnsi" w:cstheme="minorHAnsi"/>
          <w:color w:val="333333"/>
        </w:rPr>
      </w:pPr>
    </w:p>
    <w:p w14:paraId="3E00EC50" w14:textId="77777777" w:rsidR="000949B4" w:rsidRDefault="000949B4" w:rsidP="000949B4">
      <w:pPr>
        <w:pStyle w:val="Default"/>
        <w:rPr>
          <w:sz w:val="21"/>
          <w:szCs w:val="21"/>
        </w:rPr>
      </w:pPr>
      <w:r>
        <w:rPr>
          <w:b/>
          <w:bCs/>
          <w:sz w:val="21"/>
          <w:szCs w:val="21"/>
        </w:rPr>
        <w:t xml:space="preserve">Guidance for Writing </w:t>
      </w:r>
    </w:p>
    <w:p w14:paraId="44769E4A" w14:textId="77777777" w:rsidR="000949B4" w:rsidRDefault="000949B4" w:rsidP="000949B4">
      <w:pPr>
        <w:pStyle w:val="Default"/>
        <w:rPr>
          <w:sz w:val="21"/>
          <w:szCs w:val="21"/>
        </w:rPr>
      </w:pPr>
      <w:r>
        <w:rPr>
          <w:sz w:val="21"/>
          <w:szCs w:val="21"/>
        </w:rPr>
        <w:t xml:space="preserve">The National Curriculum states that pupils should: </w:t>
      </w:r>
    </w:p>
    <w:p w14:paraId="15A365EF" w14:textId="17928C52" w:rsidR="000949B4" w:rsidRDefault="000949B4" w:rsidP="000949B4">
      <w:pPr>
        <w:pStyle w:val="Default"/>
        <w:numPr>
          <w:ilvl w:val="0"/>
          <w:numId w:val="40"/>
        </w:numPr>
        <w:spacing w:after="25"/>
        <w:rPr>
          <w:sz w:val="21"/>
          <w:szCs w:val="21"/>
        </w:rPr>
      </w:pPr>
      <w:r>
        <w:rPr>
          <w:sz w:val="21"/>
          <w:szCs w:val="21"/>
        </w:rPr>
        <w:t xml:space="preserve">Develop the stamina and skills to write at length </w:t>
      </w:r>
    </w:p>
    <w:p w14:paraId="388A4EA0" w14:textId="6C1DF5A9" w:rsidR="000949B4" w:rsidRDefault="000949B4" w:rsidP="000949B4">
      <w:pPr>
        <w:pStyle w:val="Default"/>
        <w:numPr>
          <w:ilvl w:val="0"/>
          <w:numId w:val="40"/>
        </w:numPr>
        <w:spacing w:after="25"/>
        <w:rPr>
          <w:sz w:val="21"/>
          <w:szCs w:val="21"/>
        </w:rPr>
      </w:pPr>
      <w:r>
        <w:rPr>
          <w:sz w:val="21"/>
          <w:szCs w:val="21"/>
        </w:rPr>
        <w:t xml:space="preserve">Use accurate spelling and punctuation </w:t>
      </w:r>
    </w:p>
    <w:p w14:paraId="2CF730EF" w14:textId="5466465C" w:rsidR="000949B4" w:rsidRDefault="000949B4" w:rsidP="000949B4">
      <w:pPr>
        <w:pStyle w:val="Default"/>
        <w:numPr>
          <w:ilvl w:val="0"/>
          <w:numId w:val="40"/>
        </w:numPr>
        <w:spacing w:after="25"/>
        <w:rPr>
          <w:sz w:val="21"/>
          <w:szCs w:val="21"/>
        </w:rPr>
      </w:pPr>
      <w:r>
        <w:rPr>
          <w:sz w:val="21"/>
          <w:szCs w:val="21"/>
        </w:rPr>
        <w:t xml:space="preserve">Be grammatically correct </w:t>
      </w:r>
    </w:p>
    <w:p w14:paraId="221D0E61" w14:textId="72A61BE6" w:rsidR="000949B4" w:rsidRDefault="000949B4" w:rsidP="000949B4">
      <w:pPr>
        <w:pStyle w:val="Default"/>
        <w:numPr>
          <w:ilvl w:val="0"/>
          <w:numId w:val="40"/>
        </w:numPr>
        <w:spacing w:after="25"/>
        <w:rPr>
          <w:sz w:val="21"/>
          <w:szCs w:val="21"/>
        </w:rPr>
      </w:pPr>
      <w:r>
        <w:rPr>
          <w:sz w:val="21"/>
          <w:szCs w:val="21"/>
        </w:rPr>
        <w:t xml:space="preserve">Write in a range of ways and purposes including narratives, explanations, descriptions, comparisons, summaries and evaluations </w:t>
      </w:r>
    </w:p>
    <w:p w14:paraId="4FBD52A3" w14:textId="698936A5" w:rsidR="000949B4" w:rsidRDefault="000949B4" w:rsidP="000949B4">
      <w:pPr>
        <w:pStyle w:val="Default"/>
        <w:numPr>
          <w:ilvl w:val="0"/>
          <w:numId w:val="40"/>
        </w:numPr>
        <w:rPr>
          <w:sz w:val="21"/>
          <w:szCs w:val="21"/>
        </w:rPr>
      </w:pPr>
      <w:r>
        <w:rPr>
          <w:sz w:val="21"/>
          <w:szCs w:val="21"/>
        </w:rPr>
        <w:t xml:space="preserve">Write to support their understanding and consolidation of what they have heard or read </w:t>
      </w:r>
    </w:p>
    <w:p w14:paraId="2D182848" w14:textId="77777777" w:rsidR="000949B4" w:rsidRDefault="000949B4" w:rsidP="000949B4">
      <w:pPr>
        <w:pStyle w:val="Default"/>
        <w:rPr>
          <w:sz w:val="21"/>
          <w:szCs w:val="21"/>
        </w:rPr>
      </w:pPr>
    </w:p>
    <w:p w14:paraId="12CE2FAB" w14:textId="77777777" w:rsidR="000949B4" w:rsidRDefault="000949B4" w:rsidP="000949B4">
      <w:pPr>
        <w:pStyle w:val="Default"/>
        <w:ind w:left="720"/>
        <w:rPr>
          <w:sz w:val="21"/>
          <w:szCs w:val="21"/>
        </w:rPr>
      </w:pPr>
      <w:r>
        <w:rPr>
          <w:sz w:val="21"/>
          <w:szCs w:val="21"/>
        </w:rPr>
        <w:t xml:space="preserve">The 2014 Curriculum divides writing skills into two dimensions: </w:t>
      </w:r>
    </w:p>
    <w:p w14:paraId="0B0780FA" w14:textId="50024DF4" w:rsidR="000949B4" w:rsidRDefault="000949B4" w:rsidP="000949B4">
      <w:pPr>
        <w:pStyle w:val="Default"/>
        <w:numPr>
          <w:ilvl w:val="0"/>
          <w:numId w:val="40"/>
        </w:numPr>
        <w:spacing w:after="25"/>
        <w:rPr>
          <w:sz w:val="21"/>
          <w:szCs w:val="21"/>
        </w:rPr>
      </w:pPr>
      <w:r>
        <w:rPr>
          <w:sz w:val="21"/>
          <w:szCs w:val="21"/>
        </w:rPr>
        <w:t xml:space="preserve">Transcription (spelling and handwriting) </w:t>
      </w:r>
    </w:p>
    <w:p w14:paraId="39EB9FBB" w14:textId="037566B5" w:rsidR="000949B4" w:rsidRDefault="000949B4" w:rsidP="000949B4">
      <w:pPr>
        <w:pStyle w:val="Default"/>
        <w:numPr>
          <w:ilvl w:val="0"/>
          <w:numId w:val="40"/>
        </w:numPr>
        <w:rPr>
          <w:sz w:val="21"/>
          <w:szCs w:val="21"/>
        </w:rPr>
      </w:pPr>
      <w:r>
        <w:rPr>
          <w:sz w:val="21"/>
          <w:szCs w:val="21"/>
        </w:rPr>
        <w:t xml:space="preserve">Composition (articulating ideas in speech and writing) </w:t>
      </w:r>
    </w:p>
    <w:p w14:paraId="1F5BA985" w14:textId="77777777" w:rsidR="000949B4" w:rsidRDefault="000949B4" w:rsidP="000949B4">
      <w:pPr>
        <w:pStyle w:val="Default"/>
        <w:rPr>
          <w:sz w:val="21"/>
          <w:szCs w:val="21"/>
        </w:rPr>
      </w:pPr>
    </w:p>
    <w:p w14:paraId="1A830BF7" w14:textId="77777777" w:rsidR="000949B4" w:rsidRDefault="000949B4" w:rsidP="000949B4">
      <w:pPr>
        <w:pStyle w:val="Default"/>
        <w:rPr>
          <w:sz w:val="21"/>
          <w:szCs w:val="21"/>
        </w:rPr>
      </w:pPr>
      <w:r>
        <w:rPr>
          <w:sz w:val="21"/>
          <w:szCs w:val="21"/>
        </w:rPr>
        <w:t xml:space="preserve">We recognise that both these elements are essential to success and we support these in a variety of ways. </w:t>
      </w:r>
    </w:p>
    <w:p w14:paraId="306EC27F" w14:textId="77777777" w:rsidR="000949B4" w:rsidRDefault="000949B4" w:rsidP="000949B4">
      <w:pPr>
        <w:pStyle w:val="Default"/>
        <w:rPr>
          <w:sz w:val="21"/>
          <w:szCs w:val="21"/>
        </w:rPr>
      </w:pPr>
      <w:r>
        <w:rPr>
          <w:b/>
          <w:bCs/>
          <w:sz w:val="21"/>
          <w:szCs w:val="21"/>
        </w:rPr>
        <w:t xml:space="preserve">Our aims: </w:t>
      </w:r>
    </w:p>
    <w:p w14:paraId="24284BB8" w14:textId="77777777" w:rsidR="000949B4" w:rsidRDefault="000949B4" w:rsidP="000949B4">
      <w:pPr>
        <w:pStyle w:val="Default"/>
        <w:rPr>
          <w:sz w:val="21"/>
          <w:szCs w:val="21"/>
        </w:rPr>
      </w:pPr>
      <w:r>
        <w:rPr>
          <w:sz w:val="21"/>
          <w:szCs w:val="21"/>
        </w:rPr>
        <w:t xml:space="preserve">To help our children develop an understanding that writing is both essential to thinking and learning and enjoyable in its own right. </w:t>
      </w:r>
    </w:p>
    <w:p w14:paraId="38ED938E" w14:textId="77777777" w:rsidR="000949B4" w:rsidRDefault="000949B4" w:rsidP="000949B4">
      <w:pPr>
        <w:pStyle w:val="Default"/>
        <w:rPr>
          <w:sz w:val="21"/>
          <w:szCs w:val="21"/>
        </w:rPr>
      </w:pPr>
      <w:r>
        <w:rPr>
          <w:sz w:val="21"/>
          <w:szCs w:val="21"/>
        </w:rPr>
        <w:t xml:space="preserve">For children to be able to write sentences using a range of different structures </w:t>
      </w:r>
    </w:p>
    <w:p w14:paraId="0D4293E4" w14:textId="77777777" w:rsidR="000949B4" w:rsidRDefault="000949B4" w:rsidP="000949B4">
      <w:pPr>
        <w:pStyle w:val="Default"/>
        <w:rPr>
          <w:sz w:val="21"/>
          <w:szCs w:val="21"/>
        </w:rPr>
      </w:pPr>
      <w:r>
        <w:rPr>
          <w:sz w:val="21"/>
          <w:szCs w:val="21"/>
        </w:rPr>
        <w:t xml:space="preserve">For children to articulate and communicate their ideas, and organise them coherently for a reader </w:t>
      </w:r>
    </w:p>
    <w:p w14:paraId="4E305B7B" w14:textId="77777777" w:rsidR="000949B4" w:rsidRDefault="000949B4" w:rsidP="000949B4">
      <w:pPr>
        <w:pStyle w:val="Default"/>
        <w:rPr>
          <w:sz w:val="21"/>
          <w:szCs w:val="21"/>
        </w:rPr>
      </w:pPr>
      <w:r>
        <w:rPr>
          <w:sz w:val="21"/>
          <w:szCs w:val="21"/>
        </w:rPr>
        <w:t xml:space="preserve">For children to be able to spell and punctuate accurately and create grammatically correct sentences </w:t>
      </w:r>
    </w:p>
    <w:p w14:paraId="30326CBB" w14:textId="77777777" w:rsidR="000949B4" w:rsidRDefault="000949B4" w:rsidP="000949B4">
      <w:pPr>
        <w:pStyle w:val="Default"/>
        <w:rPr>
          <w:sz w:val="21"/>
          <w:szCs w:val="21"/>
        </w:rPr>
      </w:pPr>
      <w:r>
        <w:rPr>
          <w:sz w:val="21"/>
          <w:szCs w:val="21"/>
        </w:rPr>
        <w:t xml:space="preserve">To enable them to improve their planning, drafting and editing skills </w:t>
      </w:r>
    </w:p>
    <w:p w14:paraId="2A2FD72A" w14:textId="77777777" w:rsidR="00D23F2C" w:rsidRDefault="00D23F2C" w:rsidP="000949B4">
      <w:pPr>
        <w:pStyle w:val="Default"/>
        <w:rPr>
          <w:b/>
          <w:bCs/>
          <w:sz w:val="21"/>
          <w:szCs w:val="21"/>
        </w:rPr>
      </w:pPr>
    </w:p>
    <w:p w14:paraId="1981FCC1" w14:textId="4D0DEC52" w:rsidR="000949B4" w:rsidRDefault="000949B4" w:rsidP="000949B4">
      <w:pPr>
        <w:pStyle w:val="Default"/>
        <w:rPr>
          <w:sz w:val="21"/>
          <w:szCs w:val="21"/>
        </w:rPr>
      </w:pPr>
      <w:r>
        <w:rPr>
          <w:b/>
          <w:bCs/>
          <w:sz w:val="21"/>
          <w:szCs w:val="21"/>
        </w:rPr>
        <w:t xml:space="preserve">Examples of what we do: </w:t>
      </w:r>
    </w:p>
    <w:p w14:paraId="77AC8FFE" w14:textId="791F300C" w:rsidR="00D23F2C" w:rsidRDefault="00D23F2C" w:rsidP="000949B4">
      <w:pPr>
        <w:pStyle w:val="Default"/>
        <w:numPr>
          <w:ilvl w:val="0"/>
          <w:numId w:val="41"/>
        </w:numPr>
        <w:spacing w:after="26"/>
        <w:rPr>
          <w:sz w:val="21"/>
          <w:szCs w:val="21"/>
        </w:rPr>
      </w:pPr>
      <w:r>
        <w:rPr>
          <w:sz w:val="21"/>
          <w:szCs w:val="21"/>
        </w:rPr>
        <w:t>Following the Talk4Write model, we begin with a cold write (which informs planning) and assess with a hot write at the end of a unit</w:t>
      </w:r>
    </w:p>
    <w:p w14:paraId="68A93D1A" w14:textId="7E8EF4C1" w:rsidR="00D23F2C" w:rsidRPr="00D23F2C" w:rsidRDefault="00D23F2C" w:rsidP="00D23F2C">
      <w:pPr>
        <w:pStyle w:val="Default"/>
        <w:numPr>
          <w:ilvl w:val="0"/>
          <w:numId w:val="41"/>
        </w:numPr>
        <w:spacing w:after="26"/>
        <w:rPr>
          <w:sz w:val="21"/>
          <w:szCs w:val="21"/>
        </w:rPr>
      </w:pPr>
      <w:r>
        <w:rPr>
          <w:sz w:val="21"/>
          <w:szCs w:val="21"/>
        </w:rPr>
        <w:t xml:space="preserve">High quality model texts support each unit and are deconstructed by children to form </w:t>
      </w:r>
      <w:r>
        <w:rPr>
          <w:i/>
          <w:sz w:val="21"/>
          <w:szCs w:val="21"/>
        </w:rPr>
        <w:t>toolkits</w:t>
      </w:r>
      <w:r>
        <w:rPr>
          <w:sz w:val="21"/>
          <w:szCs w:val="21"/>
        </w:rPr>
        <w:t xml:space="preserve"> which they then use in the writing phase</w:t>
      </w:r>
    </w:p>
    <w:p w14:paraId="2C584A9A" w14:textId="7542AED9" w:rsidR="000949B4" w:rsidRDefault="000949B4" w:rsidP="000949B4">
      <w:pPr>
        <w:pStyle w:val="Default"/>
        <w:numPr>
          <w:ilvl w:val="0"/>
          <w:numId w:val="41"/>
        </w:numPr>
        <w:spacing w:after="26"/>
        <w:rPr>
          <w:sz w:val="21"/>
          <w:szCs w:val="21"/>
        </w:rPr>
      </w:pPr>
      <w:r>
        <w:rPr>
          <w:sz w:val="21"/>
          <w:szCs w:val="21"/>
        </w:rPr>
        <w:t xml:space="preserve">Teach specific grammatical skills discretely </w:t>
      </w:r>
      <w:r w:rsidR="00D23F2C">
        <w:rPr>
          <w:sz w:val="21"/>
          <w:szCs w:val="21"/>
        </w:rPr>
        <w:t>in SPAG sessions which link to the writing of the day</w:t>
      </w:r>
    </w:p>
    <w:p w14:paraId="5232C285" w14:textId="3139BAD4" w:rsidR="000949B4" w:rsidRDefault="000949B4" w:rsidP="000949B4">
      <w:pPr>
        <w:pStyle w:val="Default"/>
        <w:numPr>
          <w:ilvl w:val="0"/>
          <w:numId w:val="41"/>
        </w:numPr>
        <w:spacing w:after="26"/>
        <w:rPr>
          <w:sz w:val="21"/>
          <w:szCs w:val="21"/>
        </w:rPr>
      </w:pPr>
      <w:r>
        <w:rPr>
          <w:sz w:val="21"/>
          <w:szCs w:val="21"/>
        </w:rPr>
        <w:t xml:space="preserve">Valuing children’s writing at all stages thus encouraging children to see themselves as writers from early on </w:t>
      </w:r>
    </w:p>
    <w:p w14:paraId="005D5A96" w14:textId="0EC129BD" w:rsidR="000949B4" w:rsidRDefault="000949B4" w:rsidP="000949B4">
      <w:pPr>
        <w:pStyle w:val="Default"/>
        <w:numPr>
          <w:ilvl w:val="0"/>
          <w:numId w:val="41"/>
        </w:numPr>
        <w:spacing w:after="26"/>
        <w:rPr>
          <w:sz w:val="21"/>
          <w:szCs w:val="21"/>
        </w:rPr>
      </w:pPr>
      <w:r>
        <w:rPr>
          <w:sz w:val="21"/>
          <w:szCs w:val="21"/>
        </w:rPr>
        <w:t xml:space="preserve">Providing real purposes for writing, enabling children to become increasingly aware of their intended audience </w:t>
      </w:r>
    </w:p>
    <w:p w14:paraId="1868E00C" w14:textId="236AFF85" w:rsidR="000949B4" w:rsidRDefault="000949B4" w:rsidP="000949B4">
      <w:pPr>
        <w:pStyle w:val="Default"/>
        <w:numPr>
          <w:ilvl w:val="0"/>
          <w:numId w:val="41"/>
        </w:numPr>
        <w:spacing w:after="26"/>
        <w:rPr>
          <w:sz w:val="21"/>
          <w:szCs w:val="21"/>
        </w:rPr>
      </w:pPr>
      <w:r>
        <w:rPr>
          <w:sz w:val="21"/>
          <w:szCs w:val="21"/>
        </w:rPr>
        <w:t xml:space="preserve">A multi-sensory approach providing a range of contexts and stimuli </w:t>
      </w:r>
    </w:p>
    <w:p w14:paraId="0A67DEA4" w14:textId="5AD94C35" w:rsidR="000949B4" w:rsidRDefault="000949B4" w:rsidP="000949B4">
      <w:pPr>
        <w:pStyle w:val="Default"/>
        <w:numPr>
          <w:ilvl w:val="0"/>
          <w:numId w:val="41"/>
        </w:numPr>
        <w:spacing w:after="26"/>
        <w:rPr>
          <w:sz w:val="21"/>
          <w:szCs w:val="21"/>
        </w:rPr>
      </w:pPr>
      <w:r>
        <w:rPr>
          <w:sz w:val="21"/>
          <w:szCs w:val="21"/>
        </w:rPr>
        <w:t xml:space="preserve">The use of drama skills, e.g. hot seating, re-enacting, use of the theatre </w:t>
      </w:r>
    </w:p>
    <w:p w14:paraId="4DD4F6DA" w14:textId="5D4D849D" w:rsidR="000949B4" w:rsidRDefault="000949B4" w:rsidP="000949B4">
      <w:pPr>
        <w:pStyle w:val="Default"/>
        <w:numPr>
          <w:ilvl w:val="0"/>
          <w:numId w:val="41"/>
        </w:numPr>
        <w:spacing w:after="26"/>
        <w:rPr>
          <w:sz w:val="21"/>
          <w:szCs w:val="21"/>
        </w:rPr>
      </w:pPr>
      <w:r>
        <w:rPr>
          <w:sz w:val="21"/>
          <w:szCs w:val="21"/>
        </w:rPr>
        <w:t xml:space="preserve">Providing a role model through the teacher sharing their own writing processes </w:t>
      </w:r>
    </w:p>
    <w:p w14:paraId="7E0EDAD8" w14:textId="01E56271" w:rsidR="000949B4" w:rsidRDefault="000949B4" w:rsidP="000949B4">
      <w:pPr>
        <w:pStyle w:val="Default"/>
        <w:numPr>
          <w:ilvl w:val="0"/>
          <w:numId w:val="41"/>
        </w:numPr>
        <w:spacing w:after="26"/>
        <w:rPr>
          <w:sz w:val="21"/>
          <w:szCs w:val="21"/>
        </w:rPr>
      </w:pPr>
      <w:r>
        <w:rPr>
          <w:sz w:val="21"/>
          <w:szCs w:val="21"/>
        </w:rPr>
        <w:t xml:space="preserve">Opportunities for collaborative writing and use of writing frames where appropriate </w:t>
      </w:r>
    </w:p>
    <w:p w14:paraId="1AEE9817" w14:textId="57FE2FA3" w:rsidR="000949B4" w:rsidRDefault="000949B4" w:rsidP="000949B4">
      <w:pPr>
        <w:pStyle w:val="Default"/>
        <w:numPr>
          <w:ilvl w:val="0"/>
          <w:numId w:val="41"/>
        </w:numPr>
        <w:spacing w:after="26"/>
        <w:rPr>
          <w:sz w:val="21"/>
          <w:szCs w:val="21"/>
        </w:rPr>
      </w:pPr>
      <w:r>
        <w:rPr>
          <w:sz w:val="21"/>
          <w:szCs w:val="21"/>
        </w:rPr>
        <w:t xml:space="preserve">Giving children experience of a range of ways to plan so they can choose which is appropriate for their needs as they progress through the school </w:t>
      </w:r>
    </w:p>
    <w:p w14:paraId="4E4D7B81" w14:textId="4D766EF6" w:rsidR="000949B4" w:rsidRDefault="000949B4" w:rsidP="000949B4">
      <w:pPr>
        <w:pStyle w:val="Default"/>
        <w:numPr>
          <w:ilvl w:val="0"/>
          <w:numId w:val="41"/>
        </w:numPr>
        <w:spacing w:after="26"/>
        <w:rPr>
          <w:sz w:val="21"/>
          <w:szCs w:val="21"/>
        </w:rPr>
      </w:pPr>
      <w:r>
        <w:rPr>
          <w:sz w:val="21"/>
          <w:szCs w:val="21"/>
        </w:rPr>
        <w:t xml:space="preserve">Provide time for planning, editing and revising </w:t>
      </w:r>
    </w:p>
    <w:p w14:paraId="0D87D2D7" w14:textId="538BAFAE" w:rsidR="000949B4" w:rsidRDefault="000949B4" w:rsidP="000949B4">
      <w:pPr>
        <w:pStyle w:val="Default"/>
        <w:numPr>
          <w:ilvl w:val="0"/>
          <w:numId w:val="41"/>
        </w:numPr>
        <w:spacing w:after="26"/>
        <w:rPr>
          <w:sz w:val="21"/>
          <w:szCs w:val="21"/>
        </w:rPr>
      </w:pPr>
      <w:r>
        <w:rPr>
          <w:sz w:val="21"/>
          <w:szCs w:val="21"/>
        </w:rPr>
        <w:t xml:space="preserve">Mark extended pieces of work in-depth and set targets with the pupil </w:t>
      </w:r>
    </w:p>
    <w:p w14:paraId="2EB046D1" w14:textId="30DF77A9" w:rsidR="000949B4" w:rsidRDefault="000949B4" w:rsidP="000949B4">
      <w:pPr>
        <w:pStyle w:val="Default"/>
        <w:numPr>
          <w:ilvl w:val="0"/>
          <w:numId w:val="41"/>
        </w:numPr>
        <w:spacing w:after="26"/>
        <w:rPr>
          <w:sz w:val="21"/>
          <w:szCs w:val="21"/>
        </w:rPr>
      </w:pPr>
      <w:r>
        <w:rPr>
          <w:sz w:val="21"/>
          <w:szCs w:val="21"/>
        </w:rPr>
        <w:t xml:space="preserve">Opportunities for self and peer assessment </w:t>
      </w:r>
    </w:p>
    <w:p w14:paraId="3B99890E" w14:textId="07FE52E2" w:rsidR="000949B4" w:rsidRDefault="000949B4" w:rsidP="000949B4">
      <w:pPr>
        <w:pStyle w:val="Default"/>
        <w:numPr>
          <w:ilvl w:val="0"/>
          <w:numId w:val="41"/>
        </w:numPr>
        <w:spacing w:after="26"/>
        <w:rPr>
          <w:sz w:val="21"/>
          <w:szCs w:val="21"/>
        </w:rPr>
      </w:pPr>
      <w:r>
        <w:rPr>
          <w:sz w:val="21"/>
          <w:szCs w:val="21"/>
        </w:rPr>
        <w:t xml:space="preserve">Encourage children to develop their own legible, fluent style of handwriting </w:t>
      </w:r>
    </w:p>
    <w:p w14:paraId="0C2BC2B8" w14:textId="42BE5C54" w:rsidR="000949B4" w:rsidRDefault="000949B4" w:rsidP="000949B4">
      <w:pPr>
        <w:pStyle w:val="Default"/>
        <w:numPr>
          <w:ilvl w:val="0"/>
          <w:numId w:val="41"/>
        </w:numPr>
        <w:spacing w:after="26"/>
        <w:rPr>
          <w:sz w:val="21"/>
          <w:szCs w:val="21"/>
        </w:rPr>
      </w:pPr>
      <w:r>
        <w:rPr>
          <w:sz w:val="21"/>
          <w:szCs w:val="21"/>
        </w:rPr>
        <w:t xml:space="preserve">Support pupils with learning and motor difficulties </w:t>
      </w:r>
    </w:p>
    <w:p w14:paraId="05D9BE27" w14:textId="41951AD0" w:rsidR="000949B4" w:rsidRDefault="000949B4" w:rsidP="000949B4">
      <w:pPr>
        <w:pStyle w:val="Default"/>
        <w:numPr>
          <w:ilvl w:val="0"/>
          <w:numId w:val="41"/>
        </w:numPr>
        <w:rPr>
          <w:sz w:val="21"/>
          <w:szCs w:val="21"/>
        </w:rPr>
      </w:pPr>
      <w:r>
        <w:rPr>
          <w:sz w:val="21"/>
          <w:szCs w:val="21"/>
        </w:rPr>
        <w:t xml:space="preserve">Use of </w:t>
      </w:r>
      <w:r w:rsidR="00D23F2C">
        <w:rPr>
          <w:i/>
          <w:sz w:val="21"/>
          <w:szCs w:val="21"/>
        </w:rPr>
        <w:t xml:space="preserve">Letter </w:t>
      </w:r>
      <w:r w:rsidR="00D23F2C" w:rsidRPr="00D23F2C">
        <w:rPr>
          <w:i/>
          <w:sz w:val="21"/>
          <w:szCs w:val="21"/>
        </w:rPr>
        <w:t>Join</w:t>
      </w:r>
      <w:r w:rsidR="00D23F2C">
        <w:rPr>
          <w:sz w:val="21"/>
          <w:szCs w:val="21"/>
        </w:rPr>
        <w:t xml:space="preserve"> </w:t>
      </w:r>
      <w:r w:rsidRPr="00D23F2C">
        <w:rPr>
          <w:sz w:val="21"/>
          <w:szCs w:val="21"/>
        </w:rPr>
        <w:t>to</w:t>
      </w:r>
      <w:r>
        <w:rPr>
          <w:sz w:val="21"/>
          <w:szCs w:val="21"/>
        </w:rPr>
        <w:t xml:space="preserve"> promote a consistent approach across school </w:t>
      </w:r>
    </w:p>
    <w:p w14:paraId="0D607F37" w14:textId="6A31E22E" w:rsidR="000949B4" w:rsidRDefault="000949B4" w:rsidP="000949B4">
      <w:pPr>
        <w:pStyle w:val="Default"/>
        <w:ind w:left="720"/>
        <w:rPr>
          <w:sz w:val="22"/>
          <w:szCs w:val="22"/>
        </w:rPr>
      </w:pPr>
    </w:p>
    <w:p w14:paraId="49FD186D" w14:textId="77777777" w:rsidR="000949B4" w:rsidRDefault="000949B4" w:rsidP="000949B4">
      <w:pPr>
        <w:pStyle w:val="Default"/>
        <w:rPr>
          <w:color w:val="auto"/>
        </w:rPr>
      </w:pPr>
    </w:p>
    <w:p w14:paraId="0D9EF753" w14:textId="77777777" w:rsidR="000949B4" w:rsidRDefault="000949B4" w:rsidP="000949B4">
      <w:pPr>
        <w:pStyle w:val="Default"/>
        <w:pageBreakBefore/>
        <w:rPr>
          <w:color w:val="auto"/>
          <w:sz w:val="22"/>
          <w:szCs w:val="22"/>
        </w:rPr>
      </w:pPr>
      <w:r>
        <w:rPr>
          <w:b/>
          <w:bCs/>
          <w:color w:val="auto"/>
          <w:sz w:val="22"/>
          <w:szCs w:val="22"/>
        </w:rPr>
        <w:lastRenderedPageBreak/>
        <w:t xml:space="preserve">Guidance for Vocabulary </w:t>
      </w:r>
    </w:p>
    <w:p w14:paraId="2682E9F2" w14:textId="77777777" w:rsidR="000949B4" w:rsidRDefault="000949B4" w:rsidP="000949B4">
      <w:pPr>
        <w:pStyle w:val="Default"/>
        <w:rPr>
          <w:color w:val="auto"/>
          <w:sz w:val="22"/>
          <w:szCs w:val="22"/>
        </w:rPr>
      </w:pPr>
      <w:r>
        <w:rPr>
          <w:color w:val="auto"/>
          <w:sz w:val="22"/>
          <w:szCs w:val="22"/>
        </w:rPr>
        <w:t xml:space="preserve">The National Curriculum states that ‘opportunities for teachers to enhance pupils’ vocabulary arise naturally from their reading and writing. Teachers should show pupils how to understand the relationships between words, how to understand nuances in meaning, and how to develop their understanding of, and ability to use, figurative language.’ </w:t>
      </w:r>
    </w:p>
    <w:p w14:paraId="0755A4A3" w14:textId="77777777" w:rsidR="000949B4" w:rsidRDefault="000949B4" w:rsidP="000949B4">
      <w:pPr>
        <w:pStyle w:val="Default"/>
        <w:rPr>
          <w:color w:val="auto"/>
          <w:sz w:val="22"/>
          <w:szCs w:val="22"/>
        </w:rPr>
      </w:pPr>
      <w:r>
        <w:rPr>
          <w:color w:val="auto"/>
          <w:sz w:val="22"/>
          <w:szCs w:val="22"/>
        </w:rPr>
        <w:t xml:space="preserve">Vocabulary teaching needs to be: </w:t>
      </w:r>
    </w:p>
    <w:p w14:paraId="7B99ABC5" w14:textId="4FF2DB2F" w:rsidR="000949B4" w:rsidRDefault="000949B4" w:rsidP="000949B4">
      <w:pPr>
        <w:pStyle w:val="Default"/>
        <w:numPr>
          <w:ilvl w:val="0"/>
          <w:numId w:val="42"/>
        </w:numPr>
        <w:spacing w:after="30"/>
        <w:rPr>
          <w:color w:val="auto"/>
          <w:sz w:val="22"/>
          <w:szCs w:val="22"/>
        </w:rPr>
      </w:pPr>
      <w:r>
        <w:rPr>
          <w:color w:val="auto"/>
          <w:sz w:val="22"/>
          <w:szCs w:val="22"/>
        </w:rPr>
        <w:t xml:space="preserve">Ongoing </w:t>
      </w:r>
    </w:p>
    <w:p w14:paraId="515FAB5D" w14:textId="32CF7976" w:rsidR="000949B4" w:rsidRDefault="000949B4" w:rsidP="000949B4">
      <w:pPr>
        <w:pStyle w:val="Default"/>
        <w:numPr>
          <w:ilvl w:val="0"/>
          <w:numId w:val="42"/>
        </w:numPr>
        <w:spacing w:after="30"/>
        <w:rPr>
          <w:color w:val="auto"/>
          <w:sz w:val="22"/>
          <w:szCs w:val="22"/>
        </w:rPr>
      </w:pPr>
      <w:r>
        <w:rPr>
          <w:color w:val="auto"/>
          <w:sz w:val="22"/>
          <w:szCs w:val="22"/>
        </w:rPr>
        <w:t xml:space="preserve">Progressive and systematic </w:t>
      </w:r>
    </w:p>
    <w:p w14:paraId="5E3DDFEE" w14:textId="5C73601C" w:rsidR="000949B4" w:rsidRDefault="000949B4" w:rsidP="000949B4">
      <w:pPr>
        <w:pStyle w:val="Default"/>
        <w:numPr>
          <w:ilvl w:val="0"/>
          <w:numId w:val="42"/>
        </w:numPr>
        <w:spacing w:after="30"/>
        <w:rPr>
          <w:color w:val="auto"/>
          <w:sz w:val="22"/>
          <w:szCs w:val="22"/>
        </w:rPr>
      </w:pPr>
      <w:r>
        <w:rPr>
          <w:color w:val="auto"/>
          <w:sz w:val="22"/>
          <w:szCs w:val="22"/>
        </w:rPr>
        <w:t xml:space="preserve">Making links from known words </w:t>
      </w:r>
    </w:p>
    <w:p w14:paraId="06C4A2CD" w14:textId="513AED82" w:rsidR="000949B4" w:rsidRDefault="000949B4" w:rsidP="000949B4">
      <w:pPr>
        <w:pStyle w:val="Default"/>
        <w:numPr>
          <w:ilvl w:val="0"/>
          <w:numId w:val="42"/>
        </w:numPr>
        <w:spacing w:after="30"/>
        <w:rPr>
          <w:color w:val="auto"/>
          <w:sz w:val="22"/>
          <w:szCs w:val="22"/>
        </w:rPr>
      </w:pPr>
      <w:r>
        <w:rPr>
          <w:color w:val="auto"/>
          <w:sz w:val="22"/>
          <w:szCs w:val="22"/>
        </w:rPr>
        <w:t xml:space="preserve">Develop understanding of shades of meaning </w:t>
      </w:r>
    </w:p>
    <w:p w14:paraId="40A6572F" w14:textId="5CB67E2C" w:rsidR="000949B4" w:rsidRDefault="000949B4" w:rsidP="000949B4">
      <w:pPr>
        <w:pStyle w:val="Default"/>
        <w:numPr>
          <w:ilvl w:val="0"/>
          <w:numId w:val="42"/>
        </w:numPr>
        <w:rPr>
          <w:color w:val="auto"/>
          <w:sz w:val="22"/>
          <w:szCs w:val="22"/>
        </w:rPr>
      </w:pPr>
      <w:r>
        <w:rPr>
          <w:color w:val="auto"/>
          <w:sz w:val="22"/>
          <w:szCs w:val="22"/>
        </w:rPr>
        <w:t xml:space="preserve">Subject specific - accurate mathematical and scientific words </w:t>
      </w:r>
    </w:p>
    <w:p w14:paraId="486B6F34" w14:textId="77777777" w:rsidR="000949B4" w:rsidRDefault="000949B4" w:rsidP="000949B4">
      <w:pPr>
        <w:pStyle w:val="Default"/>
        <w:rPr>
          <w:color w:val="auto"/>
          <w:sz w:val="22"/>
          <w:szCs w:val="22"/>
        </w:rPr>
      </w:pPr>
    </w:p>
    <w:p w14:paraId="5C960285" w14:textId="77777777" w:rsidR="000949B4" w:rsidRDefault="000949B4" w:rsidP="000949B4">
      <w:pPr>
        <w:pStyle w:val="Default"/>
        <w:rPr>
          <w:color w:val="auto"/>
          <w:sz w:val="22"/>
          <w:szCs w:val="22"/>
        </w:rPr>
      </w:pPr>
      <w:r>
        <w:rPr>
          <w:b/>
          <w:bCs/>
          <w:color w:val="auto"/>
          <w:sz w:val="22"/>
          <w:szCs w:val="22"/>
        </w:rPr>
        <w:t xml:space="preserve">Our aim: </w:t>
      </w:r>
    </w:p>
    <w:p w14:paraId="01EB7FFD" w14:textId="77777777" w:rsidR="000949B4" w:rsidRDefault="000949B4" w:rsidP="000949B4">
      <w:pPr>
        <w:pStyle w:val="Default"/>
        <w:rPr>
          <w:color w:val="auto"/>
          <w:sz w:val="22"/>
          <w:szCs w:val="22"/>
        </w:rPr>
      </w:pPr>
      <w:r>
        <w:rPr>
          <w:color w:val="auto"/>
          <w:sz w:val="22"/>
          <w:szCs w:val="22"/>
        </w:rPr>
        <w:t xml:space="preserve">For all children to develop a wide and varied vocabulary and be able to use these words in context </w:t>
      </w:r>
    </w:p>
    <w:p w14:paraId="4299ADF4" w14:textId="77777777" w:rsidR="000949B4" w:rsidRDefault="000949B4" w:rsidP="000949B4">
      <w:pPr>
        <w:pStyle w:val="Default"/>
        <w:rPr>
          <w:color w:val="auto"/>
          <w:sz w:val="22"/>
          <w:szCs w:val="22"/>
        </w:rPr>
      </w:pPr>
      <w:r>
        <w:rPr>
          <w:b/>
          <w:bCs/>
          <w:color w:val="auto"/>
          <w:sz w:val="22"/>
          <w:szCs w:val="22"/>
        </w:rPr>
        <w:t xml:space="preserve">Examples of what we do: </w:t>
      </w:r>
    </w:p>
    <w:p w14:paraId="1CB34775" w14:textId="0E9EDC9B" w:rsidR="000949B4" w:rsidRDefault="000949B4" w:rsidP="000949B4">
      <w:pPr>
        <w:pStyle w:val="Default"/>
        <w:numPr>
          <w:ilvl w:val="0"/>
          <w:numId w:val="43"/>
        </w:numPr>
        <w:spacing w:after="30"/>
        <w:rPr>
          <w:color w:val="auto"/>
          <w:sz w:val="22"/>
          <w:szCs w:val="22"/>
        </w:rPr>
      </w:pPr>
      <w:r>
        <w:rPr>
          <w:color w:val="auto"/>
          <w:sz w:val="22"/>
          <w:szCs w:val="22"/>
        </w:rPr>
        <w:t xml:space="preserve">Spelling lists/key words to take home and learn </w:t>
      </w:r>
    </w:p>
    <w:p w14:paraId="24C90782" w14:textId="7F81D7C2" w:rsidR="000949B4" w:rsidRDefault="000949B4" w:rsidP="000949B4">
      <w:pPr>
        <w:pStyle w:val="Default"/>
        <w:numPr>
          <w:ilvl w:val="0"/>
          <w:numId w:val="43"/>
        </w:numPr>
        <w:spacing w:after="30"/>
        <w:rPr>
          <w:color w:val="auto"/>
          <w:sz w:val="22"/>
          <w:szCs w:val="22"/>
        </w:rPr>
      </w:pPr>
      <w:r>
        <w:rPr>
          <w:color w:val="auto"/>
          <w:sz w:val="22"/>
          <w:szCs w:val="22"/>
        </w:rPr>
        <w:t xml:space="preserve">Display of key words linked to topics and subjects </w:t>
      </w:r>
    </w:p>
    <w:p w14:paraId="4F31BBF3" w14:textId="333F292F" w:rsidR="000949B4" w:rsidRDefault="000949B4" w:rsidP="000949B4">
      <w:pPr>
        <w:pStyle w:val="Default"/>
        <w:numPr>
          <w:ilvl w:val="0"/>
          <w:numId w:val="43"/>
        </w:numPr>
        <w:spacing w:after="30"/>
        <w:rPr>
          <w:color w:val="auto"/>
          <w:sz w:val="22"/>
          <w:szCs w:val="22"/>
        </w:rPr>
      </w:pPr>
      <w:r>
        <w:rPr>
          <w:color w:val="auto"/>
          <w:sz w:val="22"/>
          <w:szCs w:val="22"/>
        </w:rPr>
        <w:t xml:space="preserve">Opportunities for ‘pre-learning’ of new vocabulary before a new topic is begun </w:t>
      </w:r>
    </w:p>
    <w:p w14:paraId="42043C2F" w14:textId="191BC5B8" w:rsidR="000949B4" w:rsidRDefault="000949B4" w:rsidP="000949B4">
      <w:pPr>
        <w:pStyle w:val="Default"/>
        <w:numPr>
          <w:ilvl w:val="0"/>
          <w:numId w:val="43"/>
        </w:numPr>
        <w:spacing w:after="30"/>
        <w:rPr>
          <w:color w:val="auto"/>
          <w:sz w:val="22"/>
          <w:szCs w:val="22"/>
        </w:rPr>
      </w:pPr>
      <w:r>
        <w:rPr>
          <w:color w:val="auto"/>
          <w:sz w:val="22"/>
          <w:szCs w:val="22"/>
        </w:rPr>
        <w:t xml:space="preserve">Using the correct vocabulary orally </w:t>
      </w:r>
    </w:p>
    <w:p w14:paraId="3785A7EC" w14:textId="597CEEEC" w:rsidR="000949B4" w:rsidRDefault="000949B4" w:rsidP="000949B4">
      <w:pPr>
        <w:pStyle w:val="Default"/>
        <w:numPr>
          <w:ilvl w:val="0"/>
          <w:numId w:val="43"/>
        </w:numPr>
        <w:spacing w:after="30"/>
        <w:rPr>
          <w:color w:val="auto"/>
          <w:sz w:val="22"/>
          <w:szCs w:val="22"/>
        </w:rPr>
      </w:pPr>
      <w:r>
        <w:rPr>
          <w:color w:val="auto"/>
          <w:sz w:val="22"/>
          <w:szCs w:val="22"/>
        </w:rPr>
        <w:t xml:space="preserve">In-depth word based lessons looking at patterns </w:t>
      </w:r>
    </w:p>
    <w:p w14:paraId="1D87E234" w14:textId="28E6ADBA" w:rsidR="000949B4" w:rsidRDefault="000949B4" w:rsidP="000949B4">
      <w:pPr>
        <w:pStyle w:val="Default"/>
        <w:numPr>
          <w:ilvl w:val="0"/>
          <w:numId w:val="43"/>
        </w:numPr>
        <w:spacing w:after="30"/>
        <w:rPr>
          <w:color w:val="auto"/>
          <w:sz w:val="22"/>
          <w:szCs w:val="22"/>
        </w:rPr>
      </w:pPr>
      <w:r>
        <w:rPr>
          <w:color w:val="auto"/>
          <w:sz w:val="22"/>
          <w:szCs w:val="22"/>
        </w:rPr>
        <w:t xml:space="preserve">Using dictionaries and thesauruses </w:t>
      </w:r>
    </w:p>
    <w:p w14:paraId="00FD93BA" w14:textId="34A371D1" w:rsidR="000949B4" w:rsidRDefault="000949B4" w:rsidP="000949B4">
      <w:pPr>
        <w:pStyle w:val="Default"/>
        <w:numPr>
          <w:ilvl w:val="0"/>
          <w:numId w:val="43"/>
        </w:numPr>
        <w:spacing w:after="30"/>
        <w:rPr>
          <w:color w:val="auto"/>
          <w:sz w:val="22"/>
          <w:szCs w:val="22"/>
        </w:rPr>
      </w:pPr>
      <w:r>
        <w:rPr>
          <w:color w:val="auto"/>
          <w:sz w:val="22"/>
          <w:szCs w:val="22"/>
        </w:rPr>
        <w:t xml:space="preserve">Using high quality texts to explore vocabulary choices and the effect they have </w:t>
      </w:r>
    </w:p>
    <w:p w14:paraId="2601E6F9" w14:textId="77777777" w:rsidR="00D23F2C" w:rsidRDefault="000949B4" w:rsidP="000949B4">
      <w:pPr>
        <w:pStyle w:val="Default"/>
        <w:numPr>
          <w:ilvl w:val="0"/>
          <w:numId w:val="43"/>
        </w:numPr>
        <w:rPr>
          <w:color w:val="auto"/>
          <w:sz w:val="22"/>
          <w:szCs w:val="22"/>
        </w:rPr>
      </w:pPr>
      <w:r>
        <w:rPr>
          <w:color w:val="auto"/>
          <w:sz w:val="22"/>
          <w:szCs w:val="22"/>
        </w:rPr>
        <w:t>Vocabulary wall displaying the new and interesting words that have been explored in class</w:t>
      </w:r>
    </w:p>
    <w:p w14:paraId="5311A342" w14:textId="77777777" w:rsidR="00D23F2C" w:rsidRDefault="00D23F2C" w:rsidP="000949B4">
      <w:pPr>
        <w:pStyle w:val="Default"/>
        <w:numPr>
          <w:ilvl w:val="0"/>
          <w:numId w:val="43"/>
        </w:numPr>
        <w:rPr>
          <w:color w:val="auto"/>
          <w:sz w:val="22"/>
          <w:szCs w:val="22"/>
        </w:rPr>
      </w:pPr>
      <w:r>
        <w:rPr>
          <w:color w:val="auto"/>
          <w:sz w:val="22"/>
          <w:szCs w:val="22"/>
        </w:rPr>
        <w:t>Desk mats of key words</w:t>
      </w:r>
    </w:p>
    <w:p w14:paraId="0E673F2C" w14:textId="77777777" w:rsidR="00D23F2C" w:rsidRDefault="00D23F2C" w:rsidP="000949B4">
      <w:pPr>
        <w:pStyle w:val="Default"/>
        <w:numPr>
          <w:ilvl w:val="0"/>
          <w:numId w:val="43"/>
        </w:numPr>
        <w:rPr>
          <w:color w:val="auto"/>
          <w:sz w:val="22"/>
          <w:szCs w:val="22"/>
        </w:rPr>
      </w:pPr>
      <w:r>
        <w:rPr>
          <w:color w:val="auto"/>
          <w:sz w:val="22"/>
          <w:szCs w:val="22"/>
        </w:rPr>
        <w:t>Spelling bee</w:t>
      </w:r>
    </w:p>
    <w:p w14:paraId="1B18E7D7" w14:textId="5C5A5B33" w:rsidR="000949B4" w:rsidRDefault="00D23F2C" w:rsidP="000949B4">
      <w:pPr>
        <w:pStyle w:val="Default"/>
        <w:numPr>
          <w:ilvl w:val="0"/>
          <w:numId w:val="43"/>
        </w:numPr>
        <w:rPr>
          <w:color w:val="auto"/>
          <w:sz w:val="22"/>
          <w:szCs w:val="22"/>
        </w:rPr>
      </w:pPr>
      <w:r>
        <w:rPr>
          <w:color w:val="auto"/>
          <w:sz w:val="22"/>
          <w:szCs w:val="22"/>
        </w:rPr>
        <w:t>Weekly spelling tests</w:t>
      </w:r>
      <w:r w:rsidR="000949B4">
        <w:rPr>
          <w:color w:val="auto"/>
          <w:sz w:val="22"/>
          <w:szCs w:val="22"/>
        </w:rPr>
        <w:t xml:space="preserve"> </w:t>
      </w:r>
    </w:p>
    <w:p w14:paraId="2582EF76" w14:textId="0325EC96" w:rsidR="000949B4" w:rsidRDefault="000949B4" w:rsidP="000949B4">
      <w:pPr>
        <w:pStyle w:val="Default"/>
        <w:rPr>
          <w:color w:val="auto"/>
          <w:sz w:val="22"/>
          <w:szCs w:val="22"/>
        </w:rPr>
      </w:pPr>
      <w:r>
        <w:rPr>
          <w:color w:val="auto"/>
          <w:sz w:val="22"/>
          <w:szCs w:val="22"/>
        </w:rPr>
        <w:t xml:space="preserve">   </w:t>
      </w:r>
      <w:r>
        <w:rPr>
          <w:color w:val="auto"/>
          <w:sz w:val="22"/>
          <w:szCs w:val="22"/>
        </w:rPr>
        <w:tab/>
      </w:r>
    </w:p>
    <w:p w14:paraId="2B29445E" w14:textId="77777777" w:rsidR="000949B4" w:rsidRDefault="000949B4" w:rsidP="000949B4">
      <w:pPr>
        <w:pStyle w:val="Default"/>
        <w:rPr>
          <w:color w:val="auto"/>
        </w:rPr>
      </w:pPr>
    </w:p>
    <w:p w14:paraId="693098B5" w14:textId="77777777" w:rsidR="000949B4" w:rsidRDefault="000949B4" w:rsidP="000949B4">
      <w:pPr>
        <w:pStyle w:val="Default"/>
        <w:pageBreakBefore/>
        <w:rPr>
          <w:color w:val="auto"/>
          <w:sz w:val="22"/>
          <w:szCs w:val="22"/>
        </w:rPr>
      </w:pPr>
      <w:r>
        <w:rPr>
          <w:b/>
          <w:bCs/>
          <w:color w:val="auto"/>
          <w:sz w:val="22"/>
          <w:szCs w:val="22"/>
        </w:rPr>
        <w:lastRenderedPageBreak/>
        <w:t xml:space="preserve">Foundation Stage </w:t>
      </w:r>
    </w:p>
    <w:p w14:paraId="085F560D" w14:textId="77777777" w:rsidR="000949B4" w:rsidRDefault="000949B4" w:rsidP="000949B4">
      <w:pPr>
        <w:pStyle w:val="Default"/>
        <w:rPr>
          <w:color w:val="auto"/>
          <w:sz w:val="22"/>
          <w:szCs w:val="22"/>
        </w:rPr>
      </w:pPr>
      <w:r>
        <w:rPr>
          <w:color w:val="auto"/>
          <w:sz w:val="22"/>
          <w:szCs w:val="22"/>
        </w:rPr>
        <w:t xml:space="preserve">Teachers in the Foundation Stage follow the </w:t>
      </w:r>
      <w:r>
        <w:rPr>
          <w:i/>
          <w:iCs/>
          <w:color w:val="auto"/>
          <w:sz w:val="22"/>
          <w:szCs w:val="22"/>
        </w:rPr>
        <w:t xml:space="preserve">Communication and Language strand and Literacy strand of the Early Years Foundation Stage (EYFS) Framework April 2017. </w:t>
      </w:r>
    </w:p>
    <w:p w14:paraId="4C74D6F0" w14:textId="77777777" w:rsidR="000949B4" w:rsidRDefault="000949B4" w:rsidP="000949B4">
      <w:pPr>
        <w:pStyle w:val="Default"/>
        <w:rPr>
          <w:color w:val="auto"/>
          <w:sz w:val="22"/>
          <w:szCs w:val="22"/>
        </w:rPr>
      </w:pPr>
      <w:r>
        <w:rPr>
          <w:color w:val="auto"/>
          <w:sz w:val="22"/>
          <w:szCs w:val="22"/>
        </w:rPr>
        <w:t xml:space="preserve">By the end of the Foundation Stage children should: </w:t>
      </w:r>
      <w:r>
        <w:rPr>
          <w:rFonts w:ascii="Cambria Math" w:hAnsi="Cambria Math" w:cs="Cambria Math"/>
          <w:color w:val="auto"/>
          <w:sz w:val="22"/>
          <w:szCs w:val="22"/>
        </w:rPr>
        <w:t>‐</w:t>
      </w:r>
      <w:r>
        <w:rPr>
          <w:color w:val="auto"/>
          <w:sz w:val="22"/>
          <w:szCs w:val="22"/>
        </w:rPr>
        <w:t xml:space="preserve"> </w:t>
      </w:r>
    </w:p>
    <w:p w14:paraId="39668117" w14:textId="5E4F81FE" w:rsidR="000949B4" w:rsidRDefault="000949B4" w:rsidP="000949B4">
      <w:pPr>
        <w:pStyle w:val="Default"/>
        <w:numPr>
          <w:ilvl w:val="0"/>
          <w:numId w:val="44"/>
        </w:numPr>
        <w:spacing w:after="30"/>
        <w:rPr>
          <w:color w:val="auto"/>
          <w:sz w:val="22"/>
          <w:szCs w:val="22"/>
        </w:rPr>
      </w:pPr>
      <w:r>
        <w:rPr>
          <w:color w:val="auto"/>
          <w:sz w:val="22"/>
          <w:szCs w:val="22"/>
        </w:rPr>
        <w:t xml:space="preserve">Listen attentively in a range of situations. </w:t>
      </w:r>
    </w:p>
    <w:p w14:paraId="2C732945" w14:textId="2B3AE04A" w:rsidR="000949B4" w:rsidRDefault="000949B4" w:rsidP="000949B4">
      <w:pPr>
        <w:pStyle w:val="Default"/>
        <w:numPr>
          <w:ilvl w:val="0"/>
          <w:numId w:val="44"/>
        </w:numPr>
        <w:spacing w:after="30"/>
        <w:rPr>
          <w:color w:val="auto"/>
          <w:sz w:val="22"/>
          <w:szCs w:val="22"/>
        </w:rPr>
      </w:pPr>
      <w:r>
        <w:rPr>
          <w:color w:val="auto"/>
          <w:sz w:val="22"/>
          <w:szCs w:val="22"/>
        </w:rPr>
        <w:t xml:space="preserve">Listen to stories, anticipate key events and respond with relevant comments, questions or actions. </w:t>
      </w:r>
    </w:p>
    <w:p w14:paraId="590314B5" w14:textId="0CBB49C2" w:rsidR="000949B4" w:rsidRDefault="000949B4" w:rsidP="000949B4">
      <w:pPr>
        <w:pStyle w:val="Default"/>
        <w:numPr>
          <w:ilvl w:val="0"/>
          <w:numId w:val="44"/>
        </w:numPr>
        <w:spacing w:after="30"/>
        <w:rPr>
          <w:color w:val="auto"/>
          <w:sz w:val="22"/>
          <w:szCs w:val="22"/>
        </w:rPr>
      </w:pPr>
      <w:r>
        <w:rPr>
          <w:color w:val="auto"/>
          <w:sz w:val="22"/>
          <w:szCs w:val="22"/>
        </w:rPr>
        <w:t xml:space="preserve">Give attention to what other say and respond appropriately, while engaged in another activity. </w:t>
      </w:r>
    </w:p>
    <w:p w14:paraId="663E3905" w14:textId="080946E9" w:rsidR="000949B4" w:rsidRDefault="000949B4" w:rsidP="000949B4">
      <w:pPr>
        <w:pStyle w:val="Default"/>
        <w:numPr>
          <w:ilvl w:val="0"/>
          <w:numId w:val="44"/>
        </w:numPr>
        <w:spacing w:after="30"/>
        <w:rPr>
          <w:color w:val="auto"/>
          <w:sz w:val="22"/>
          <w:szCs w:val="22"/>
        </w:rPr>
      </w:pPr>
      <w:r>
        <w:rPr>
          <w:color w:val="auto"/>
          <w:sz w:val="22"/>
          <w:szCs w:val="22"/>
        </w:rPr>
        <w:t xml:space="preserve">Follow instructions involving several ideas or actions. </w:t>
      </w:r>
    </w:p>
    <w:p w14:paraId="7C1E69C7" w14:textId="66F20B4B" w:rsidR="000949B4" w:rsidRDefault="000949B4" w:rsidP="000949B4">
      <w:pPr>
        <w:pStyle w:val="Default"/>
        <w:numPr>
          <w:ilvl w:val="0"/>
          <w:numId w:val="44"/>
        </w:numPr>
        <w:spacing w:after="30"/>
        <w:rPr>
          <w:color w:val="auto"/>
          <w:sz w:val="22"/>
          <w:szCs w:val="22"/>
        </w:rPr>
      </w:pPr>
      <w:r>
        <w:rPr>
          <w:color w:val="auto"/>
          <w:sz w:val="22"/>
          <w:szCs w:val="22"/>
        </w:rPr>
        <w:t xml:space="preserve">Answer ‘how’ and ‘why’ questions about their experiences and in response to stories or events. </w:t>
      </w:r>
    </w:p>
    <w:p w14:paraId="35CCE5E3" w14:textId="6EA8345B" w:rsidR="000949B4" w:rsidRDefault="000949B4" w:rsidP="000949B4">
      <w:pPr>
        <w:pStyle w:val="Default"/>
        <w:numPr>
          <w:ilvl w:val="0"/>
          <w:numId w:val="44"/>
        </w:numPr>
        <w:spacing w:after="30"/>
        <w:rPr>
          <w:color w:val="auto"/>
          <w:sz w:val="22"/>
          <w:szCs w:val="22"/>
        </w:rPr>
      </w:pPr>
      <w:r>
        <w:rPr>
          <w:color w:val="auto"/>
          <w:sz w:val="22"/>
          <w:szCs w:val="22"/>
        </w:rPr>
        <w:t xml:space="preserve">Express </w:t>
      </w:r>
      <w:proofErr w:type="gramStart"/>
      <w:r>
        <w:rPr>
          <w:color w:val="auto"/>
          <w:sz w:val="22"/>
          <w:szCs w:val="22"/>
        </w:rPr>
        <w:t>themselves</w:t>
      </w:r>
      <w:proofErr w:type="gramEnd"/>
      <w:r>
        <w:rPr>
          <w:color w:val="auto"/>
          <w:sz w:val="22"/>
          <w:szCs w:val="22"/>
        </w:rPr>
        <w:t xml:space="preserve"> effectively, showing awareness of the listeners’ needs. </w:t>
      </w:r>
    </w:p>
    <w:p w14:paraId="109C1334" w14:textId="45ED676B" w:rsidR="000949B4" w:rsidRDefault="000949B4" w:rsidP="000949B4">
      <w:pPr>
        <w:pStyle w:val="Default"/>
        <w:numPr>
          <w:ilvl w:val="0"/>
          <w:numId w:val="44"/>
        </w:numPr>
        <w:spacing w:after="30"/>
        <w:rPr>
          <w:color w:val="auto"/>
          <w:sz w:val="22"/>
          <w:szCs w:val="22"/>
        </w:rPr>
      </w:pPr>
      <w:r>
        <w:rPr>
          <w:color w:val="auto"/>
          <w:sz w:val="22"/>
          <w:szCs w:val="22"/>
        </w:rPr>
        <w:t xml:space="preserve">Use past, present and future forms accurately when talking about events. </w:t>
      </w:r>
    </w:p>
    <w:p w14:paraId="4E996E48" w14:textId="3FA53E20" w:rsidR="000949B4" w:rsidRDefault="000949B4" w:rsidP="000949B4">
      <w:pPr>
        <w:pStyle w:val="Default"/>
        <w:numPr>
          <w:ilvl w:val="0"/>
          <w:numId w:val="44"/>
        </w:numPr>
        <w:spacing w:after="30"/>
        <w:rPr>
          <w:color w:val="auto"/>
          <w:sz w:val="22"/>
          <w:szCs w:val="22"/>
        </w:rPr>
      </w:pPr>
      <w:r>
        <w:rPr>
          <w:color w:val="auto"/>
          <w:sz w:val="22"/>
          <w:szCs w:val="22"/>
        </w:rPr>
        <w:t xml:space="preserve">Develop their own narratives and explanations by connecting ideas or events. </w:t>
      </w:r>
    </w:p>
    <w:p w14:paraId="6F28A96E" w14:textId="414D2BB0" w:rsidR="000949B4" w:rsidRDefault="000949B4" w:rsidP="000949B4">
      <w:pPr>
        <w:pStyle w:val="Default"/>
        <w:numPr>
          <w:ilvl w:val="0"/>
          <w:numId w:val="44"/>
        </w:numPr>
        <w:spacing w:after="30"/>
        <w:rPr>
          <w:color w:val="auto"/>
          <w:sz w:val="22"/>
          <w:szCs w:val="22"/>
        </w:rPr>
      </w:pPr>
      <w:r>
        <w:rPr>
          <w:color w:val="auto"/>
          <w:sz w:val="22"/>
          <w:szCs w:val="22"/>
        </w:rPr>
        <w:t xml:space="preserve">Read and understand simple sentences. </w:t>
      </w:r>
    </w:p>
    <w:p w14:paraId="05F8C2AC" w14:textId="4891E584" w:rsidR="000949B4" w:rsidRDefault="000949B4" w:rsidP="000949B4">
      <w:pPr>
        <w:pStyle w:val="Default"/>
        <w:numPr>
          <w:ilvl w:val="0"/>
          <w:numId w:val="44"/>
        </w:numPr>
        <w:spacing w:after="30"/>
        <w:rPr>
          <w:color w:val="auto"/>
          <w:sz w:val="22"/>
          <w:szCs w:val="22"/>
        </w:rPr>
      </w:pPr>
      <w:r>
        <w:rPr>
          <w:color w:val="auto"/>
          <w:sz w:val="22"/>
          <w:szCs w:val="22"/>
        </w:rPr>
        <w:t xml:space="preserve">Use phonic knowledge to decode regular words and read them aloud accurately. </w:t>
      </w:r>
    </w:p>
    <w:p w14:paraId="3350EE91" w14:textId="201EC5FB" w:rsidR="000949B4" w:rsidRDefault="000949B4" w:rsidP="000949B4">
      <w:pPr>
        <w:pStyle w:val="Default"/>
        <w:numPr>
          <w:ilvl w:val="0"/>
          <w:numId w:val="44"/>
        </w:numPr>
        <w:spacing w:after="30"/>
        <w:rPr>
          <w:color w:val="auto"/>
          <w:sz w:val="22"/>
          <w:szCs w:val="22"/>
        </w:rPr>
      </w:pPr>
      <w:r>
        <w:rPr>
          <w:color w:val="auto"/>
          <w:sz w:val="22"/>
          <w:szCs w:val="22"/>
        </w:rPr>
        <w:t xml:space="preserve">Read some common irregular words. </w:t>
      </w:r>
    </w:p>
    <w:p w14:paraId="42DCFF5A" w14:textId="579DFD88" w:rsidR="000949B4" w:rsidRDefault="000949B4" w:rsidP="000949B4">
      <w:pPr>
        <w:pStyle w:val="Default"/>
        <w:numPr>
          <w:ilvl w:val="0"/>
          <w:numId w:val="44"/>
        </w:numPr>
        <w:spacing w:after="30"/>
        <w:rPr>
          <w:color w:val="auto"/>
          <w:sz w:val="22"/>
          <w:szCs w:val="22"/>
        </w:rPr>
      </w:pPr>
      <w:r>
        <w:rPr>
          <w:color w:val="auto"/>
          <w:sz w:val="22"/>
          <w:szCs w:val="22"/>
        </w:rPr>
        <w:t xml:space="preserve">Demonstrate understanding when talking with others about what they have read. </w:t>
      </w:r>
    </w:p>
    <w:p w14:paraId="333CEEE5" w14:textId="631431F5" w:rsidR="000949B4" w:rsidRDefault="000949B4" w:rsidP="000949B4">
      <w:pPr>
        <w:pStyle w:val="Default"/>
        <w:numPr>
          <w:ilvl w:val="0"/>
          <w:numId w:val="44"/>
        </w:numPr>
        <w:spacing w:after="30"/>
        <w:rPr>
          <w:color w:val="auto"/>
          <w:sz w:val="22"/>
          <w:szCs w:val="22"/>
        </w:rPr>
      </w:pPr>
      <w:r>
        <w:rPr>
          <w:color w:val="auto"/>
          <w:sz w:val="22"/>
          <w:szCs w:val="22"/>
        </w:rPr>
        <w:t xml:space="preserve">Use phonic knowledge to write words in ways which match their spoken sounds. </w:t>
      </w:r>
    </w:p>
    <w:p w14:paraId="43A5A0CE" w14:textId="18CD5EE5" w:rsidR="000949B4" w:rsidRDefault="000949B4" w:rsidP="000949B4">
      <w:pPr>
        <w:pStyle w:val="Default"/>
        <w:numPr>
          <w:ilvl w:val="0"/>
          <w:numId w:val="44"/>
        </w:numPr>
        <w:spacing w:after="30"/>
        <w:rPr>
          <w:color w:val="auto"/>
          <w:sz w:val="22"/>
          <w:szCs w:val="22"/>
        </w:rPr>
      </w:pPr>
      <w:r>
        <w:rPr>
          <w:color w:val="auto"/>
          <w:sz w:val="22"/>
          <w:szCs w:val="22"/>
        </w:rPr>
        <w:t xml:space="preserve">Write some irregular common words. </w:t>
      </w:r>
    </w:p>
    <w:p w14:paraId="4416E1F7" w14:textId="19BE3755" w:rsidR="000949B4" w:rsidRDefault="000949B4" w:rsidP="000949B4">
      <w:pPr>
        <w:pStyle w:val="Default"/>
        <w:numPr>
          <w:ilvl w:val="0"/>
          <w:numId w:val="44"/>
        </w:numPr>
        <w:spacing w:after="30"/>
        <w:rPr>
          <w:color w:val="auto"/>
          <w:sz w:val="22"/>
          <w:szCs w:val="22"/>
        </w:rPr>
      </w:pPr>
      <w:r>
        <w:rPr>
          <w:color w:val="auto"/>
          <w:sz w:val="22"/>
          <w:szCs w:val="22"/>
        </w:rPr>
        <w:t xml:space="preserve">Write simple sentences which can be read by themselves and others. </w:t>
      </w:r>
    </w:p>
    <w:p w14:paraId="3CE7A67C" w14:textId="315D7DF0" w:rsidR="000949B4" w:rsidRDefault="000949B4" w:rsidP="000949B4">
      <w:pPr>
        <w:pStyle w:val="Default"/>
        <w:numPr>
          <w:ilvl w:val="0"/>
          <w:numId w:val="44"/>
        </w:numPr>
        <w:rPr>
          <w:color w:val="auto"/>
          <w:sz w:val="22"/>
          <w:szCs w:val="22"/>
        </w:rPr>
      </w:pPr>
      <w:r>
        <w:rPr>
          <w:color w:val="auto"/>
          <w:sz w:val="22"/>
          <w:szCs w:val="22"/>
        </w:rPr>
        <w:t xml:space="preserve">Spell some words correctly and other in a phonetically plausible way. </w:t>
      </w:r>
    </w:p>
    <w:p w14:paraId="1DEAB027" w14:textId="77777777" w:rsidR="000949B4" w:rsidRDefault="000949B4" w:rsidP="000949B4">
      <w:pPr>
        <w:pStyle w:val="Default"/>
        <w:rPr>
          <w:color w:val="auto"/>
          <w:sz w:val="22"/>
          <w:szCs w:val="22"/>
        </w:rPr>
      </w:pPr>
    </w:p>
    <w:p w14:paraId="2C7A3240" w14:textId="4F74781F" w:rsidR="000949B4" w:rsidRPr="004254FD" w:rsidRDefault="000949B4" w:rsidP="000949B4">
      <w:pPr>
        <w:pStyle w:val="Default"/>
        <w:shd w:val="clear" w:color="auto" w:fill="FFFFFF"/>
        <w:spacing w:after="300"/>
        <w:rPr>
          <w:rFonts w:asciiTheme="minorHAnsi" w:hAnsiTheme="minorHAnsi" w:cstheme="minorHAnsi"/>
          <w:color w:val="333333"/>
        </w:rPr>
      </w:pPr>
      <w:r>
        <w:rPr>
          <w:i/>
          <w:iCs/>
          <w:color w:val="auto"/>
          <w:sz w:val="22"/>
          <w:szCs w:val="22"/>
        </w:rPr>
        <w:t>(EYFS profile 2017)</w:t>
      </w:r>
    </w:p>
    <w:p w14:paraId="2EF5DC7C" w14:textId="77777777" w:rsidR="00D1022B" w:rsidRPr="004254FD" w:rsidRDefault="00D1022B" w:rsidP="005918A9">
      <w:pPr>
        <w:rPr>
          <w:rFonts w:cstheme="minorHAnsi"/>
          <w:b/>
          <w:sz w:val="24"/>
          <w:szCs w:val="24"/>
        </w:rPr>
      </w:pPr>
    </w:p>
    <w:sectPr w:rsidR="00D1022B" w:rsidRPr="004254FD" w:rsidSect="00AA349A">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703C45" w14:textId="77777777" w:rsidR="00436D7C" w:rsidRDefault="00436D7C" w:rsidP="00AE503A">
      <w:pPr>
        <w:spacing w:after="0" w:line="240" w:lineRule="auto"/>
      </w:pPr>
      <w:r>
        <w:separator/>
      </w:r>
    </w:p>
  </w:endnote>
  <w:endnote w:type="continuationSeparator" w:id="0">
    <w:p w14:paraId="08F5ED23" w14:textId="77777777" w:rsidR="00436D7C" w:rsidRDefault="00436D7C" w:rsidP="00AE5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9206489"/>
      <w:docPartObj>
        <w:docPartGallery w:val="Page Numbers (Bottom of Page)"/>
        <w:docPartUnique/>
      </w:docPartObj>
    </w:sdtPr>
    <w:sdtEndPr>
      <w:rPr>
        <w:noProof/>
      </w:rPr>
    </w:sdtEndPr>
    <w:sdtContent>
      <w:p w14:paraId="6DB705AB" w14:textId="6DBCC16A" w:rsidR="00AE503A" w:rsidRDefault="00AE503A">
        <w:pPr>
          <w:pStyle w:val="Footer"/>
          <w:jc w:val="center"/>
        </w:pPr>
        <w:r>
          <w:fldChar w:fldCharType="begin"/>
        </w:r>
        <w:r>
          <w:instrText xml:space="preserve"> PAGE   \* MERGEFORMAT </w:instrText>
        </w:r>
        <w:r>
          <w:fldChar w:fldCharType="separate"/>
        </w:r>
        <w:r w:rsidR="00F509E3">
          <w:rPr>
            <w:noProof/>
          </w:rPr>
          <w:t>14</w:t>
        </w:r>
        <w:r>
          <w:rPr>
            <w:noProof/>
          </w:rPr>
          <w:fldChar w:fldCharType="end"/>
        </w:r>
      </w:p>
    </w:sdtContent>
  </w:sdt>
  <w:p w14:paraId="6DB705AC" w14:textId="77777777" w:rsidR="00AE503A" w:rsidRDefault="00AE50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EF7E0" w14:textId="77777777" w:rsidR="00436D7C" w:rsidRDefault="00436D7C" w:rsidP="00AE503A">
      <w:pPr>
        <w:spacing w:after="0" w:line="240" w:lineRule="auto"/>
      </w:pPr>
      <w:r>
        <w:separator/>
      </w:r>
    </w:p>
  </w:footnote>
  <w:footnote w:type="continuationSeparator" w:id="0">
    <w:p w14:paraId="526BA0AF" w14:textId="77777777" w:rsidR="00436D7C" w:rsidRDefault="00436D7C" w:rsidP="00AE50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BA0"/>
    <w:multiLevelType w:val="hybridMultilevel"/>
    <w:tmpl w:val="39E42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C724D"/>
    <w:multiLevelType w:val="hybridMultilevel"/>
    <w:tmpl w:val="8310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871AE"/>
    <w:multiLevelType w:val="hybridMultilevel"/>
    <w:tmpl w:val="F0C0AA68"/>
    <w:lvl w:ilvl="0" w:tplc="F4A89A34">
      <w:start w:val="5"/>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E3D59"/>
    <w:multiLevelType w:val="hybridMultilevel"/>
    <w:tmpl w:val="6C58C940"/>
    <w:lvl w:ilvl="0" w:tplc="6C10FC72">
      <w:start w:val="3"/>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85425"/>
    <w:multiLevelType w:val="hybridMultilevel"/>
    <w:tmpl w:val="B422F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B31A9"/>
    <w:multiLevelType w:val="hybridMultilevel"/>
    <w:tmpl w:val="B2C2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36C28"/>
    <w:multiLevelType w:val="hybridMultilevel"/>
    <w:tmpl w:val="F414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241AA"/>
    <w:multiLevelType w:val="multilevel"/>
    <w:tmpl w:val="AC22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86499"/>
    <w:multiLevelType w:val="multilevel"/>
    <w:tmpl w:val="218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973E6"/>
    <w:multiLevelType w:val="multilevel"/>
    <w:tmpl w:val="2FC4D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EA3691"/>
    <w:multiLevelType w:val="multilevel"/>
    <w:tmpl w:val="3D16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A6719"/>
    <w:multiLevelType w:val="multilevel"/>
    <w:tmpl w:val="E222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945897"/>
    <w:multiLevelType w:val="hybridMultilevel"/>
    <w:tmpl w:val="D1484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FF3ED7"/>
    <w:multiLevelType w:val="multilevel"/>
    <w:tmpl w:val="E452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06952"/>
    <w:multiLevelType w:val="hybridMultilevel"/>
    <w:tmpl w:val="60449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2B4A2E"/>
    <w:multiLevelType w:val="hybridMultilevel"/>
    <w:tmpl w:val="10E8DB60"/>
    <w:lvl w:ilvl="0" w:tplc="F4A89A34">
      <w:start w:val="5"/>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4243F8"/>
    <w:multiLevelType w:val="hybridMultilevel"/>
    <w:tmpl w:val="AD2C1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213CA"/>
    <w:multiLevelType w:val="hybridMultilevel"/>
    <w:tmpl w:val="DCAAE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2C6F99"/>
    <w:multiLevelType w:val="hybridMultilevel"/>
    <w:tmpl w:val="26A299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3352F9"/>
    <w:multiLevelType w:val="hybridMultilevel"/>
    <w:tmpl w:val="A0CE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926334"/>
    <w:multiLevelType w:val="hybridMultilevel"/>
    <w:tmpl w:val="18A4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4368A1"/>
    <w:multiLevelType w:val="multilevel"/>
    <w:tmpl w:val="8646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7327A3"/>
    <w:multiLevelType w:val="multilevel"/>
    <w:tmpl w:val="9C3E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9D2474"/>
    <w:multiLevelType w:val="hybridMultilevel"/>
    <w:tmpl w:val="63D67586"/>
    <w:lvl w:ilvl="0" w:tplc="F4A89A34">
      <w:start w:val="5"/>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4" w15:restartNumberingAfterBreak="0">
    <w:nsid w:val="48C91D97"/>
    <w:multiLevelType w:val="hybridMultilevel"/>
    <w:tmpl w:val="B22A7558"/>
    <w:lvl w:ilvl="0" w:tplc="EE3E62E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301C2"/>
    <w:multiLevelType w:val="multilevel"/>
    <w:tmpl w:val="4E30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503795"/>
    <w:multiLevelType w:val="hybridMultilevel"/>
    <w:tmpl w:val="8C366A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492665"/>
    <w:multiLevelType w:val="multilevel"/>
    <w:tmpl w:val="51B2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CD36DB"/>
    <w:multiLevelType w:val="hybridMultilevel"/>
    <w:tmpl w:val="7F08D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B273FB"/>
    <w:multiLevelType w:val="hybridMultilevel"/>
    <w:tmpl w:val="4A18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0C07F2"/>
    <w:multiLevelType w:val="hybridMultilevel"/>
    <w:tmpl w:val="071E50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D6126F"/>
    <w:multiLevelType w:val="hybridMultilevel"/>
    <w:tmpl w:val="BB5E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1CCF"/>
    <w:multiLevelType w:val="hybridMultilevel"/>
    <w:tmpl w:val="C4D81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036BDE"/>
    <w:multiLevelType w:val="hybridMultilevel"/>
    <w:tmpl w:val="DE6A0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A44047"/>
    <w:multiLevelType w:val="multilevel"/>
    <w:tmpl w:val="404E420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5" w15:restartNumberingAfterBreak="0">
    <w:nsid w:val="6CFB3A09"/>
    <w:multiLevelType w:val="hybridMultilevel"/>
    <w:tmpl w:val="5C72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1C2D09"/>
    <w:multiLevelType w:val="hybridMultilevel"/>
    <w:tmpl w:val="FAEA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C215E1"/>
    <w:multiLevelType w:val="hybridMultilevel"/>
    <w:tmpl w:val="0544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DB4604"/>
    <w:multiLevelType w:val="hybridMultilevel"/>
    <w:tmpl w:val="73922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40697E"/>
    <w:multiLevelType w:val="hybridMultilevel"/>
    <w:tmpl w:val="A172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4C6A18"/>
    <w:multiLevelType w:val="hybridMultilevel"/>
    <w:tmpl w:val="F0220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6D524E"/>
    <w:multiLevelType w:val="hybridMultilevel"/>
    <w:tmpl w:val="A0FEB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EF5977"/>
    <w:multiLevelType w:val="hybridMultilevel"/>
    <w:tmpl w:val="074AF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F7079A"/>
    <w:multiLevelType w:val="multilevel"/>
    <w:tmpl w:val="7D70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30"/>
  </w:num>
  <w:num w:numId="3">
    <w:abstractNumId w:val="23"/>
  </w:num>
  <w:num w:numId="4">
    <w:abstractNumId w:val="2"/>
  </w:num>
  <w:num w:numId="5">
    <w:abstractNumId w:val="12"/>
  </w:num>
  <w:num w:numId="6">
    <w:abstractNumId w:val="15"/>
  </w:num>
  <w:num w:numId="7">
    <w:abstractNumId w:val="0"/>
  </w:num>
  <w:num w:numId="8">
    <w:abstractNumId w:val="20"/>
  </w:num>
  <w:num w:numId="9">
    <w:abstractNumId w:val="34"/>
  </w:num>
  <w:num w:numId="10">
    <w:abstractNumId w:val="28"/>
  </w:num>
  <w:num w:numId="11">
    <w:abstractNumId w:val="14"/>
  </w:num>
  <w:num w:numId="12">
    <w:abstractNumId w:val="24"/>
  </w:num>
  <w:num w:numId="13">
    <w:abstractNumId w:val="18"/>
  </w:num>
  <w:num w:numId="14">
    <w:abstractNumId w:val="9"/>
  </w:num>
  <w:num w:numId="15">
    <w:abstractNumId w:val="33"/>
  </w:num>
  <w:num w:numId="16">
    <w:abstractNumId w:val="42"/>
  </w:num>
  <w:num w:numId="17">
    <w:abstractNumId w:val="1"/>
  </w:num>
  <w:num w:numId="18">
    <w:abstractNumId w:val="3"/>
  </w:num>
  <w:num w:numId="19">
    <w:abstractNumId w:val="26"/>
  </w:num>
  <w:num w:numId="20">
    <w:abstractNumId w:val="10"/>
  </w:num>
  <w:num w:numId="21">
    <w:abstractNumId w:val="22"/>
  </w:num>
  <w:num w:numId="22">
    <w:abstractNumId w:val="11"/>
  </w:num>
  <w:num w:numId="23">
    <w:abstractNumId w:val="43"/>
  </w:num>
  <w:num w:numId="24">
    <w:abstractNumId w:val="7"/>
  </w:num>
  <w:num w:numId="25">
    <w:abstractNumId w:val="21"/>
  </w:num>
  <w:num w:numId="26">
    <w:abstractNumId w:val="8"/>
  </w:num>
  <w:num w:numId="27">
    <w:abstractNumId w:val="27"/>
  </w:num>
  <w:num w:numId="28">
    <w:abstractNumId w:val="13"/>
  </w:num>
  <w:num w:numId="29">
    <w:abstractNumId w:val="25"/>
  </w:num>
  <w:num w:numId="30">
    <w:abstractNumId w:val="40"/>
  </w:num>
  <w:num w:numId="31">
    <w:abstractNumId w:val="36"/>
  </w:num>
  <w:num w:numId="32">
    <w:abstractNumId w:val="41"/>
  </w:num>
  <w:num w:numId="33">
    <w:abstractNumId w:val="37"/>
  </w:num>
  <w:num w:numId="34">
    <w:abstractNumId w:val="29"/>
  </w:num>
  <w:num w:numId="35">
    <w:abstractNumId w:val="39"/>
  </w:num>
  <w:num w:numId="36">
    <w:abstractNumId w:val="5"/>
  </w:num>
  <w:num w:numId="37">
    <w:abstractNumId w:val="17"/>
  </w:num>
  <w:num w:numId="38">
    <w:abstractNumId w:val="19"/>
  </w:num>
  <w:num w:numId="39">
    <w:abstractNumId w:val="6"/>
  </w:num>
  <w:num w:numId="40">
    <w:abstractNumId w:val="32"/>
  </w:num>
  <w:num w:numId="41">
    <w:abstractNumId w:val="31"/>
  </w:num>
  <w:num w:numId="42">
    <w:abstractNumId w:val="16"/>
  </w:num>
  <w:num w:numId="43">
    <w:abstractNumId w:val="38"/>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49A"/>
    <w:rsid w:val="0000543B"/>
    <w:rsid w:val="0001715D"/>
    <w:rsid w:val="0004719D"/>
    <w:rsid w:val="00067FD2"/>
    <w:rsid w:val="000949B4"/>
    <w:rsid w:val="00096F35"/>
    <w:rsid w:val="000B4ACA"/>
    <w:rsid w:val="000D2960"/>
    <w:rsid w:val="000D2F13"/>
    <w:rsid w:val="000D6394"/>
    <w:rsid w:val="000E14CD"/>
    <w:rsid w:val="000E7495"/>
    <w:rsid w:val="00160C1E"/>
    <w:rsid w:val="0017423A"/>
    <w:rsid w:val="001756C1"/>
    <w:rsid w:val="001941D0"/>
    <w:rsid w:val="0019553A"/>
    <w:rsid w:val="001A3EEE"/>
    <w:rsid w:val="001A6173"/>
    <w:rsid w:val="001B258A"/>
    <w:rsid w:val="001E1F0F"/>
    <w:rsid w:val="001E782F"/>
    <w:rsid w:val="00222DF1"/>
    <w:rsid w:val="00242ED6"/>
    <w:rsid w:val="0025505C"/>
    <w:rsid w:val="00272E0A"/>
    <w:rsid w:val="0028500B"/>
    <w:rsid w:val="00302032"/>
    <w:rsid w:val="00323558"/>
    <w:rsid w:val="003240AE"/>
    <w:rsid w:val="0032713A"/>
    <w:rsid w:val="00374500"/>
    <w:rsid w:val="003A064B"/>
    <w:rsid w:val="003A0F89"/>
    <w:rsid w:val="003D15BE"/>
    <w:rsid w:val="004254FD"/>
    <w:rsid w:val="00434EE7"/>
    <w:rsid w:val="00436D7C"/>
    <w:rsid w:val="00450AF9"/>
    <w:rsid w:val="00451B00"/>
    <w:rsid w:val="004806F1"/>
    <w:rsid w:val="00482CAF"/>
    <w:rsid w:val="004B15AC"/>
    <w:rsid w:val="0050383E"/>
    <w:rsid w:val="005242B4"/>
    <w:rsid w:val="00533DEE"/>
    <w:rsid w:val="00547795"/>
    <w:rsid w:val="00576505"/>
    <w:rsid w:val="005918A9"/>
    <w:rsid w:val="00593606"/>
    <w:rsid w:val="0059738C"/>
    <w:rsid w:val="005A36CA"/>
    <w:rsid w:val="005A58B0"/>
    <w:rsid w:val="005B06C1"/>
    <w:rsid w:val="005B6619"/>
    <w:rsid w:val="005C65B6"/>
    <w:rsid w:val="005E349F"/>
    <w:rsid w:val="005F4C52"/>
    <w:rsid w:val="00607B97"/>
    <w:rsid w:val="00607BA7"/>
    <w:rsid w:val="0061425A"/>
    <w:rsid w:val="006159EA"/>
    <w:rsid w:val="00632855"/>
    <w:rsid w:val="006336C4"/>
    <w:rsid w:val="006412BA"/>
    <w:rsid w:val="00663EEB"/>
    <w:rsid w:val="00676E11"/>
    <w:rsid w:val="006950E6"/>
    <w:rsid w:val="006A5E13"/>
    <w:rsid w:val="006E4C14"/>
    <w:rsid w:val="007025FE"/>
    <w:rsid w:val="00723DB8"/>
    <w:rsid w:val="00732984"/>
    <w:rsid w:val="00741C9F"/>
    <w:rsid w:val="007508CC"/>
    <w:rsid w:val="007B5ED5"/>
    <w:rsid w:val="007D2E12"/>
    <w:rsid w:val="007E3A74"/>
    <w:rsid w:val="007F3B18"/>
    <w:rsid w:val="008017FF"/>
    <w:rsid w:val="00804AA3"/>
    <w:rsid w:val="00816A17"/>
    <w:rsid w:val="00827E6E"/>
    <w:rsid w:val="008425AE"/>
    <w:rsid w:val="0088605E"/>
    <w:rsid w:val="008B6A5A"/>
    <w:rsid w:val="008E1F01"/>
    <w:rsid w:val="008F7DB3"/>
    <w:rsid w:val="0090355A"/>
    <w:rsid w:val="00903BE5"/>
    <w:rsid w:val="009067CE"/>
    <w:rsid w:val="00940154"/>
    <w:rsid w:val="00960F85"/>
    <w:rsid w:val="009850D0"/>
    <w:rsid w:val="0099157F"/>
    <w:rsid w:val="009E04F6"/>
    <w:rsid w:val="009E281B"/>
    <w:rsid w:val="00A046C6"/>
    <w:rsid w:val="00A705F3"/>
    <w:rsid w:val="00A74691"/>
    <w:rsid w:val="00AA0610"/>
    <w:rsid w:val="00AA349A"/>
    <w:rsid w:val="00AB612E"/>
    <w:rsid w:val="00AC0883"/>
    <w:rsid w:val="00AC2C90"/>
    <w:rsid w:val="00AC3421"/>
    <w:rsid w:val="00AC5782"/>
    <w:rsid w:val="00AC66B3"/>
    <w:rsid w:val="00AD549A"/>
    <w:rsid w:val="00AE503A"/>
    <w:rsid w:val="00B173F3"/>
    <w:rsid w:val="00B25BB5"/>
    <w:rsid w:val="00B31805"/>
    <w:rsid w:val="00B40877"/>
    <w:rsid w:val="00B445A0"/>
    <w:rsid w:val="00B47088"/>
    <w:rsid w:val="00B93375"/>
    <w:rsid w:val="00BC0396"/>
    <w:rsid w:val="00BE5EAA"/>
    <w:rsid w:val="00BE5FA7"/>
    <w:rsid w:val="00BE7D09"/>
    <w:rsid w:val="00BF4C78"/>
    <w:rsid w:val="00C03491"/>
    <w:rsid w:val="00C15E54"/>
    <w:rsid w:val="00C36457"/>
    <w:rsid w:val="00C4317C"/>
    <w:rsid w:val="00C503A1"/>
    <w:rsid w:val="00C51D67"/>
    <w:rsid w:val="00C93935"/>
    <w:rsid w:val="00CA715E"/>
    <w:rsid w:val="00CB3466"/>
    <w:rsid w:val="00CD666D"/>
    <w:rsid w:val="00CF1FC0"/>
    <w:rsid w:val="00D1022B"/>
    <w:rsid w:val="00D17899"/>
    <w:rsid w:val="00D23F2C"/>
    <w:rsid w:val="00D27959"/>
    <w:rsid w:val="00D82EFD"/>
    <w:rsid w:val="00D950B8"/>
    <w:rsid w:val="00DA1841"/>
    <w:rsid w:val="00E52755"/>
    <w:rsid w:val="00E567A8"/>
    <w:rsid w:val="00EA45C7"/>
    <w:rsid w:val="00EB5060"/>
    <w:rsid w:val="00ED5074"/>
    <w:rsid w:val="00EE141F"/>
    <w:rsid w:val="00F02BCE"/>
    <w:rsid w:val="00F110B9"/>
    <w:rsid w:val="00F12DAC"/>
    <w:rsid w:val="00F16218"/>
    <w:rsid w:val="00F509E3"/>
    <w:rsid w:val="00F84D85"/>
    <w:rsid w:val="00FC133E"/>
    <w:rsid w:val="00FC643D"/>
    <w:rsid w:val="00FE5BBA"/>
    <w:rsid w:val="00FF6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7049C"/>
  <w15:chartTrackingRefBased/>
  <w15:docId w15:val="{6E08BC97-E9EB-4247-B89C-023F26519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A0F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A18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1022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1022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4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34EE7"/>
    <w:pPr>
      <w:ind w:left="720"/>
      <w:contextualSpacing/>
    </w:pPr>
  </w:style>
  <w:style w:type="table" w:styleId="TableGrid">
    <w:name w:val="Table Grid"/>
    <w:basedOn w:val="TableNormal"/>
    <w:uiPriority w:val="39"/>
    <w:rsid w:val="00A74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5038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25BB5"/>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C503A1"/>
    <w:pPr>
      <w:spacing w:after="0" w:line="240" w:lineRule="auto"/>
    </w:pPr>
  </w:style>
  <w:style w:type="character" w:styleId="Hyperlink">
    <w:name w:val="Hyperlink"/>
    <w:basedOn w:val="DefaultParagraphFont"/>
    <w:uiPriority w:val="99"/>
    <w:unhideWhenUsed/>
    <w:rsid w:val="006412BA"/>
    <w:rPr>
      <w:color w:val="0563C1" w:themeColor="hyperlink"/>
      <w:u w:val="single"/>
    </w:rPr>
  </w:style>
  <w:style w:type="character" w:styleId="Strong">
    <w:name w:val="Strong"/>
    <w:basedOn w:val="DefaultParagraphFont"/>
    <w:uiPriority w:val="22"/>
    <w:qFormat/>
    <w:rsid w:val="006412BA"/>
    <w:rPr>
      <w:b/>
      <w:bCs/>
    </w:rPr>
  </w:style>
  <w:style w:type="character" w:customStyle="1" w:styleId="Heading2Char">
    <w:name w:val="Heading 2 Char"/>
    <w:basedOn w:val="DefaultParagraphFont"/>
    <w:link w:val="Heading2"/>
    <w:uiPriority w:val="9"/>
    <w:rsid w:val="00DA1841"/>
    <w:rPr>
      <w:rFonts w:ascii="Times New Roman" w:eastAsia="Times New Roman" w:hAnsi="Times New Roman" w:cs="Times New Roman"/>
      <w:b/>
      <w:bCs/>
      <w:sz w:val="36"/>
      <w:szCs w:val="36"/>
      <w:lang w:eastAsia="en-GB"/>
    </w:rPr>
  </w:style>
  <w:style w:type="character" w:customStyle="1" w:styleId="byline">
    <w:name w:val="byline"/>
    <w:basedOn w:val="DefaultParagraphFont"/>
    <w:rsid w:val="00DA1841"/>
  </w:style>
  <w:style w:type="character" w:styleId="Emphasis">
    <w:name w:val="Emphasis"/>
    <w:basedOn w:val="DefaultParagraphFont"/>
    <w:uiPriority w:val="20"/>
    <w:qFormat/>
    <w:rsid w:val="00DA1841"/>
    <w:rPr>
      <w:i/>
      <w:iCs/>
    </w:rPr>
  </w:style>
  <w:style w:type="paragraph" w:styleId="Header">
    <w:name w:val="header"/>
    <w:basedOn w:val="Normal"/>
    <w:link w:val="HeaderChar"/>
    <w:uiPriority w:val="99"/>
    <w:unhideWhenUsed/>
    <w:rsid w:val="00AE5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03A"/>
  </w:style>
  <w:style w:type="paragraph" w:styleId="Footer">
    <w:name w:val="footer"/>
    <w:basedOn w:val="Normal"/>
    <w:link w:val="FooterChar"/>
    <w:uiPriority w:val="99"/>
    <w:unhideWhenUsed/>
    <w:rsid w:val="00AE5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03A"/>
  </w:style>
  <w:style w:type="character" w:customStyle="1" w:styleId="Heading1Char">
    <w:name w:val="Heading 1 Char"/>
    <w:basedOn w:val="DefaultParagraphFont"/>
    <w:link w:val="Heading1"/>
    <w:uiPriority w:val="9"/>
    <w:rsid w:val="003A0F89"/>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5B661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B6619"/>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CA715E"/>
    <w:rPr>
      <w:sz w:val="16"/>
      <w:szCs w:val="16"/>
    </w:rPr>
  </w:style>
  <w:style w:type="paragraph" w:styleId="CommentText">
    <w:name w:val="annotation text"/>
    <w:basedOn w:val="Normal"/>
    <w:link w:val="CommentTextChar"/>
    <w:uiPriority w:val="99"/>
    <w:semiHidden/>
    <w:unhideWhenUsed/>
    <w:rsid w:val="00CA715E"/>
    <w:pPr>
      <w:spacing w:line="240" w:lineRule="auto"/>
    </w:pPr>
    <w:rPr>
      <w:sz w:val="20"/>
      <w:szCs w:val="20"/>
    </w:rPr>
  </w:style>
  <w:style w:type="character" w:customStyle="1" w:styleId="CommentTextChar">
    <w:name w:val="Comment Text Char"/>
    <w:basedOn w:val="DefaultParagraphFont"/>
    <w:link w:val="CommentText"/>
    <w:uiPriority w:val="99"/>
    <w:semiHidden/>
    <w:rsid w:val="00CA715E"/>
    <w:rPr>
      <w:sz w:val="20"/>
      <w:szCs w:val="20"/>
    </w:rPr>
  </w:style>
  <w:style w:type="paragraph" w:styleId="CommentSubject">
    <w:name w:val="annotation subject"/>
    <w:basedOn w:val="CommentText"/>
    <w:next w:val="CommentText"/>
    <w:link w:val="CommentSubjectChar"/>
    <w:uiPriority w:val="99"/>
    <w:semiHidden/>
    <w:unhideWhenUsed/>
    <w:rsid w:val="00CA715E"/>
    <w:rPr>
      <w:b/>
      <w:bCs/>
    </w:rPr>
  </w:style>
  <w:style w:type="character" w:customStyle="1" w:styleId="CommentSubjectChar">
    <w:name w:val="Comment Subject Char"/>
    <w:basedOn w:val="CommentTextChar"/>
    <w:link w:val="CommentSubject"/>
    <w:uiPriority w:val="99"/>
    <w:semiHidden/>
    <w:rsid w:val="00CA715E"/>
    <w:rPr>
      <w:b/>
      <w:bCs/>
      <w:sz w:val="20"/>
      <w:szCs w:val="20"/>
    </w:rPr>
  </w:style>
  <w:style w:type="paragraph" w:styleId="Revision">
    <w:name w:val="Revision"/>
    <w:hidden/>
    <w:uiPriority w:val="99"/>
    <w:semiHidden/>
    <w:rsid w:val="00D82EFD"/>
    <w:pPr>
      <w:spacing w:after="0" w:line="240" w:lineRule="auto"/>
    </w:pPr>
  </w:style>
  <w:style w:type="character" w:customStyle="1" w:styleId="Heading3Char">
    <w:name w:val="Heading 3 Char"/>
    <w:basedOn w:val="DefaultParagraphFont"/>
    <w:link w:val="Heading3"/>
    <w:uiPriority w:val="9"/>
    <w:semiHidden/>
    <w:rsid w:val="00D1022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D1022B"/>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893548">
      <w:bodyDiv w:val="1"/>
      <w:marLeft w:val="0"/>
      <w:marRight w:val="0"/>
      <w:marTop w:val="0"/>
      <w:marBottom w:val="0"/>
      <w:divBdr>
        <w:top w:val="none" w:sz="0" w:space="0" w:color="auto"/>
        <w:left w:val="none" w:sz="0" w:space="0" w:color="auto"/>
        <w:bottom w:val="none" w:sz="0" w:space="0" w:color="auto"/>
        <w:right w:val="none" w:sz="0" w:space="0" w:color="auto"/>
      </w:divBdr>
    </w:div>
    <w:div w:id="680669561">
      <w:bodyDiv w:val="1"/>
      <w:marLeft w:val="0"/>
      <w:marRight w:val="0"/>
      <w:marTop w:val="0"/>
      <w:marBottom w:val="0"/>
      <w:divBdr>
        <w:top w:val="none" w:sz="0" w:space="0" w:color="auto"/>
        <w:left w:val="none" w:sz="0" w:space="0" w:color="auto"/>
        <w:bottom w:val="none" w:sz="0" w:space="0" w:color="auto"/>
        <w:right w:val="none" w:sz="0" w:space="0" w:color="auto"/>
      </w:divBdr>
    </w:div>
    <w:div w:id="791948118">
      <w:bodyDiv w:val="1"/>
      <w:marLeft w:val="0"/>
      <w:marRight w:val="0"/>
      <w:marTop w:val="0"/>
      <w:marBottom w:val="0"/>
      <w:divBdr>
        <w:top w:val="none" w:sz="0" w:space="0" w:color="auto"/>
        <w:left w:val="none" w:sz="0" w:space="0" w:color="auto"/>
        <w:bottom w:val="none" w:sz="0" w:space="0" w:color="auto"/>
        <w:right w:val="none" w:sz="0" w:space="0" w:color="auto"/>
      </w:divBdr>
    </w:div>
    <w:div w:id="1029840558">
      <w:bodyDiv w:val="1"/>
      <w:marLeft w:val="0"/>
      <w:marRight w:val="0"/>
      <w:marTop w:val="0"/>
      <w:marBottom w:val="0"/>
      <w:divBdr>
        <w:top w:val="none" w:sz="0" w:space="0" w:color="auto"/>
        <w:left w:val="none" w:sz="0" w:space="0" w:color="auto"/>
        <w:bottom w:val="none" w:sz="0" w:space="0" w:color="auto"/>
        <w:right w:val="none" w:sz="0" w:space="0" w:color="auto"/>
      </w:divBdr>
    </w:div>
    <w:div w:id="1168788810">
      <w:bodyDiv w:val="1"/>
      <w:marLeft w:val="0"/>
      <w:marRight w:val="0"/>
      <w:marTop w:val="0"/>
      <w:marBottom w:val="0"/>
      <w:divBdr>
        <w:top w:val="none" w:sz="0" w:space="0" w:color="auto"/>
        <w:left w:val="none" w:sz="0" w:space="0" w:color="auto"/>
        <w:bottom w:val="none" w:sz="0" w:space="0" w:color="auto"/>
        <w:right w:val="none" w:sz="0" w:space="0" w:color="auto"/>
      </w:divBdr>
    </w:div>
    <w:div w:id="1354111622">
      <w:bodyDiv w:val="1"/>
      <w:marLeft w:val="0"/>
      <w:marRight w:val="0"/>
      <w:marTop w:val="0"/>
      <w:marBottom w:val="0"/>
      <w:divBdr>
        <w:top w:val="none" w:sz="0" w:space="0" w:color="auto"/>
        <w:left w:val="none" w:sz="0" w:space="0" w:color="auto"/>
        <w:bottom w:val="none" w:sz="0" w:space="0" w:color="auto"/>
        <w:right w:val="none" w:sz="0" w:space="0" w:color="auto"/>
      </w:divBdr>
    </w:div>
    <w:div w:id="1434472964">
      <w:bodyDiv w:val="1"/>
      <w:marLeft w:val="0"/>
      <w:marRight w:val="0"/>
      <w:marTop w:val="0"/>
      <w:marBottom w:val="0"/>
      <w:divBdr>
        <w:top w:val="none" w:sz="0" w:space="0" w:color="auto"/>
        <w:left w:val="none" w:sz="0" w:space="0" w:color="auto"/>
        <w:bottom w:val="none" w:sz="0" w:space="0" w:color="auto"/>
        <w:right w:val="none" w:sz="0" w:space="0" w:color="auto"/>
      </w:divBdr>
    </w:div>
    <w:div w:id="1646884822">
      <w:bodyDiv w:val="1"/>
      <w:marLeft w:val="0"/>
      <w:marRight w:val="0"/>
      <w:marTop w:val="0"/>
      <w:marBottom w:val="0"/>
      <w:divBdr>
        <w:top w:val="none" w:sz="0" w:space="0" w:color="auto"/>
        <w:left w:val="none" w:sz="0" w:space="0" w:color="auto"/>
        <w:bottom w:val="none" w:sz="0" w:space="0" w:color="auto"/>
        <w:right w:val="none" w:sz="0" w:space="0" w:color="auto"/>
      </w:divBdr>
    </w:div>
    <w:div w:id="1800830597">
      <w:bodyDiv w:val="1"/>
      <w:marLeft w:val="0"/>
      <w:marRight w:val="0"/>
      <w:marTop w:val="0"/>
      <w:marBottom w:val="0"/>
      <w:divBdr>
        <w:top w:val="none" w:sz="0" w:space="0" w:color="auto"/>
        <w:left w:val="none" w:sz="0" w:space="0" w:color="auto"/>
        <w:bottom w:val="none" w:sz="0" w:space="0" w:color="auto"/>
        <w:right w:val="none" w:sz="0" w:space="0" w:color="auto"/>
      </w:divBdr>
    </w:div>
    <w:div w:id="211887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mages.scholastic.co.uk/assets/a/9f/bc/pie-corbett-with-page-no-1393983.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153D938DB59B46AA83BA68277F5DC3" ma:contentTypeVersion="7" ma:contentTypeDescription="Create a new document." ma:contentTypeScope="" ma:versionID="35f1037005111e2e819b103e60207d77">
  <xsd:schema xmlns:xsd="http://www.w3.org/2001/XMLSchema" xmlns:xs="http://www.w3.org/2001/XMLSchema" xmlns:p="http://schemas.microsoft.com/office/2006/metadata/properties" xmlns:ns2="65506ed1-0c6a-45ec-b5b4-ebf88ddebdee" xmlns:ns3="ab217bb8-d295-41a9-ae30-275f4cfb4ac3" targetNamespace="http://schemas.microsoft.com/office/2006/metadata/properties" ma:root="true" ma:fieldsID="51983e9daa3633d0f63550367c08c4c5" ns2:_="" ns3:_="">
    <xsd:import namespace="65506ed1-0c6a-45ec-b5b4-ebf88ddebdee"/>
    <xsd:import namespace="ab217bb8-d295-41a9-ae30-275f4cfb4ac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06ed1-0c6a-45ec-b5b4-ebf88ddebde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217bb8-d295-41a9-ae30-275f4cfb4ac3"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725416-94A3-4C5B-B30A-18A1418532DF}">
  <ds:schemaRefs>
    <ds:schemaRef ds:uri="http://schemas.microsoft.com/sharepoint/v3/contenttype/forms"/>
  </ds:schemaRefs>
</ds:datastoreItem>
</file>

<file path=customXml/itemProps2.xml><?xml version="1.0" encoding="utf-8"?>
<ds:datastoreItem xmlns:ds="http://schemas.openxmlformats.org/officeDocument/2006/customXml" ds:itemID="{35141895-6933-477C-963F-C8087CA2F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506ed1-0c6a-45ec-b5b4-ebf88ddebdee"/>
    <ds:schemaRef ds:uri="ab217bb8-d295-41a9-ae30-275f4cfb4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A7227C-AAF2-42A1-8F5F-D5A93CACA6F4}">
  <ds:schemaRefs>
    <ds:schemaRef ds:uri="http://schemas.microsoft.com/office/infopath/2007/PartnerControls"/>
    <ds:schemaRef ds:uri="http://schemas.microsoft.com/office/2006/metadata/properties"/>
    <ds:schemaRef ds:uri="65506ed1-0c6a-45ec-b5b4-ebf88ddebdee"/>
    <ds:schemaRef ds:uri="http://schemas.microsoft.com/office/2006/documentManagement/types"/>
    <ds:schemaRef ds:uri="http://schemas.openxmlformats.org/package/2006/metadata/core-properties"/>
    <ds:schemaRef ds:uri="ab217bb8-d295-41a9-ae30-275f4cfb4ac3"/>
    <ds:schemaRef ds:uri="http://purl.org/dc/elements/1.1/"/>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14</Pages>
  <Words>3364</Words>
  <Characters>19178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Janey .</dc:creator>
  <cp:keywords/>
  <dc:description/>
  <cp:lastModifiedBy>Mark  Halton</cp:lastModifiedBy>
  <cp:revision>10</cp:revision>
  <cp:lastPrinted>2019-03-15T11:25:00Z</cp:lastPrinted>
  <dcterms:created xsi:type="dcterms:W3CDTF">2019-04-29T15:35:00Z</dcterms:created>
  <dcterms:modified xsi:type="dcterms:W3CDTF">2019-12-12T17:20:00Z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0x010100E6153D938DB59B46AA83BA68277F5DC3</vt:lpwstr>
  </property>
</Properties>
</file>